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1050"/>
        </w:tabs>
        <w:kinsoku/>
        <w:wordWrap/>
        <w:overflowPunct/>
        <w:topLinePunct w:val="0"/>
        <w:autoSpaceDE/>
        <w:autoSpaceDN/>
        <w:bidi w:val="0"/>
        <w:adjustRightInd/>
        <w:snapToGrid/>
        <w:spacing w:line="590" w:lineRule="exact"/>
        <w:ind w:right="0" w:rightChars="0"/>
        <w:jc w:val="center"/>
        <w:textAlignment w:val="auto"/>
        <w:outlineLvl w:val="9"/>
        <w:rPr>
          <w:rFonts w:hint="eastAsia" w:ascii="仿宋" w:hAnsi="仿宋" w:eastAsia="仿宋" w:cs="仿宋"/>
          <w:b/>
          <w:bCs/>
          <w:spacing w:val="-6"/>
          <w:kern w:val="2"/>
          <w:sz w:val="44"/>
          <w:szCs w:val="44"/>
          <w:lang w:val="en-US" w:eastAsia="zh-CN" w:bidi="ar-SA"/>
        </w:rPr>
      </w:pPr>
      <w:r>
        <w:rPr>
          <w:rFonts w:hint="eastAsia" w:ascii="仿宋" w:hAnsi="仿宋" w:eastAsia="仿宋" w:cs="仿宋"/>
          <w:b/>
          <w:bCs/>
          <w:spacing w:val="-6"/>
          <w:kern w:val="2"/>
          <w:sz w:val="44"/>
          <w:szCs w:val="44"/>
          <w:lang w:val="en-US" w:eastAsia="zh-CN" w:bidi="ar-SA"/>
        </w:rPr>
        <w:t>关于采购</w:t>
      </w:r>
      <w:bookmarkStart w:id="0" w:name="_GoBack"/>
      <w:bookmarkEnd w:id="0"/>
      <w:r>
        <w:rPr>
          <w:rFonts w:hint="eastAsia" w:ascii="仿宋" w:hAnsi="仿宋" w:eastAsia="仿宋" w:cs="仿宋"/>
          <w:b/>
          <w:bCs/>
          <w:spacing w:val="-6"/>
          <w:kern w:val="2"/>
          <w:sz w:val="44"/>
          <w:szCs w:val="44"/>
          <w:lang w:val="en-US" w:eastAsia="zh-CN" w:bidi="ar-SA"/>
        </w:rPr>
        <w:t>我院第三方消防维保服务的公示</w:t>
      </w:r>
    </w:p>
    <w:p>
      <w:pPr>
        <w:keepNext w:val="0"/>
        <w:keepLines w:val="0"/>
        <w:pageBreakBefore w:val="0"/>
        <w:widowControl w:val="0"/>
        <w:tabs>
          <w:tab w:val="left" w:pos="1050"/>
        </w:tabs>
        <w:kinsoku/>
        <w:wordWrap/>
        <w:overflowPunct/>
        <w:topLinePunct w:val="0"/>
        <w:autoSpaceDE/>
        <w:autoSpaceDN/>
        <w:bidi w:val="0"/>
        <w:adjustRightInd/>
        <w:snapToGrid/>
        <w:spacing w:line="590" w:lineRule="exact"/>
        <w:ind w:left="0" w:leftChars="0" w:right="0" w:rightChars="0" w:firstLine="859" w:firstLineChars="200"/>
        <w:textAlignment w:val="auto"/>
        <w:outlineLvl w:val="9"/>
        <w:rPr>
          <w:rFonts w:hint="eastAsia" w:ascii="仿宋" w:hAnsi="仿宋" w:eastAsia="仿宋" w:cs="仿宋"/>
          <w:b/>
          <w:bCs/>
          <w:spacing w:val="-6"/>
          <w:kern w:val="2"/>
          <w:sz w:val="44"/>
          <w:szCs w:val="44"/>
          <w:lang w:val="en-US" w:eastAsia="zh-CN" w:bidi="ar-SA"/>
        </w:rPr>
      </w:pPr>
    </w:p>
    <w:p>
      <w:pPr>
        <w:keepNext w:val="0"/>
        <w:keepLines w:val="0"/>
        <w:pageBreakBefore w:val="0"/>
        <w:widowControl w:val="0"/>
        <w:tabs>
          <w:tab w:val="left" w:pos="1050"/>
        </w:tabs>
        <w:kinsoku/>
        <w:wordWrap/>
        <w:overflowPunct/>
        <w:topLinePunct w:val="0"/>
        <w:autoSpaceDE/>
        <w:autoSpaceDN/>
        <w:bidi w:val="0"/>
        <w:adjustRightInd/>
        <w:snapToGrid/>
        <w:spacing w:line="590" w:lineRule="exact"/>
        <w:ind w:left="0" w:leftChars="0" w:right="0" w:rightChars="0" w:firstLine="616" w:firstLineChars="200"/>
        <w:textAlignment w:val="auto"/>
        <w:outlineLvl w:val="9"/>
        <w:rPr>
          <w:rFonts w:hint="eastAsia" w:ascii="仿宋" w:hAnsi="仿宋" w:eastAsia="仿宋" w:cs="仿宋"/>
          <w:b w:val="0"/>
          <w:bCs w:val="0"/>
          <w:spacing w:val="-6"/>
          <w:sz w:val="32"/>
          <w:szCs w:val="32"/>
          <w:lang w:val="en-US" w:eastAsia="zh-CN"/>
        </w:rPr>
      </w:pPr>
      <w:r>
        <w:rPr>
          <w:rFonts w:hint="eastAsia" w:ascii="仿宋" w:hAnsi="仿宋" w:eastAsia="仿宋" w:cs="仿宋"/>
          <w:b w:val="0"/>
          <w:bCs w:val="0"/>
          <w:spacing w:val="-6"/>
          <w:sz w:val="32"/>
          <w:szCs w:val="32"/>
          <w:lang w:val="en-US" w:eastAsia="zh-CN"/>
        </w:rPr>
        <w:t>根据医院消防工作的需要为保障医院整体消防安全，现重新购买2022年度第三方消防维保服务。</w:t>
      </w:r>
    </w:p>
    <w:p>
      <w:pPr>
        <w:keepNext w:val="0"/>
        <w:keepLines w:val="0"/>
        <w:pageBreakBefore w:val="0"/>
        <w:widowControl w:val="0"/>
        <w:tabs>
          <w:tab w:val="left" w:pos="1050"/>
        </w:tabs>
        <w:kinsoku/>
        <w:wordWrap/>
        <w:overflowPunct/>
        <w:topLinePunct w:val="0"/>
        <w:autoSpaceDE/>
        <w:autoSpaceDN/>
        <w:bidi w:val="0"/>
        <w:adjustRightInd/>
        <w:snapToGrid/>
        <w:spacing w:line="590" w:lineRule="exact"/>
        <w:ind w:left="0" w:leftChars="0" w:right="0" w:rightChars="0" w:firstLine="637" w:firstLineChars="207"/>
        <w:textAlignment w:val="auto"/>
        <w:outlineLvl w:val="9"/>
        <w:rPr>
          <w:rFonts w:hint="eastAsia" w:ascii="仿宋" w:hAnsi="仿宋" w:eastAsia="仿宋" w:cs="仿宋"/>
          <w:b w:val="0"/>
          <w:bCs w:val="0"/>
          <w:spacing w:val="-6"/>
          <w:sz w:val="32"/>
          <w:szCs w:val="32"/>
          <w:lang w:val="en-US" w:eastAsia="zh-CN"/>
        </w:rPr>
      </w:pPr>
      <w:r>
        <w:rPr>
          <w:rFonts w:hint="eastAsia" w:ascii="仿宋" w:hAnsi="仿宋" w:eastAsia="仿宋" w:cs="仿宋"/>
          <w:b w:val="0"/>
          <w:bCs w:val="0"/>
          <w:spacing w:val="-6"/>
          <w:sz w:val="32"/>
          <w:szCs w:val="32"/>
          <w:lang w:val="en-US" w:eastAsia="zh-CN"/>
        </w:rPr>
        <w:t>按消防相关规定受邀报价的服务公司应具备以下资质：</w:t>
      </w:r>
    </w:p>
    <w:p>
      <w:pPr>
        <w:keepNext w:val="0"/>
        <w:keepLines w:val="0"/>
        <w:pageBreakBefore w:val="0"/>
        <w:widowControl w:val="0"/>
        <w:tabs>
          <w:tab w:val="left" w:pos="1050"/>
        </w:tabs>
        <w:kinsoku/>
        <w:wordWrap/>
        <w:overflowPunct/>
        <w:topLinePunct w:val="0"/>
        <w:autoSpaceDE/>
        <w:autoSpaceDN/>
        <w:bidi w:val="0"/>
        <w:adjustRightInd/>
        <w:snapToGrid/>
        <w:spacing w:line="590" w:lineRule="exact"/>
        <w:ind w:left="0" w:leftChars="0" w:right="0" w:rightChars="0" w:firstLine="637" w:firstLineChars="207"/>
        <w:textAlignment w:val="auto"/>
        <w:outlineLvl w:val="9"/>
        <w:rPr>
          <w:rFonts w:hint="eastAsia" w:ascii="仿宋" w:hAnsi="仿宋" w:eastAsia="仿宋" w:cs="仿宋"/>
          <w:b w:val="0"/>
          <w:bCs w:val="0"/>
          <w:spacing w:val="-6"/>
          <w:sz w:val="32"/>
          <w:szCs w:val="32"/>
          <w:lang w:val="en-US" w:eastAsia="zh-CN"/>
        </w:rPr>
      </w:pPr>
      <w:r>
        <w:rPr>
          <w:rFonts w:hint="eastAsia" w:ascii="仿宋" w:hAnsi="仿宋" w:eastAsia="仿宋" w:cs="仿宋"/>
          <w:b w:val="0"/>
          <w:bCs w:val="0"/>
          <w:spacing w:val="-6"/>
          <w:sz w:val="32"/>
          <w:szCs w:val="32"/>
          <w:lang w:val="en-US" w:eastAsia="zh-CN"/>
        </w:rPr>
        <w:t>1、有消防相关行业合法营业执照。</w:t>
      </w:r>
    </w:p>
    <w:p>
      <w:pPr>
        <w:keepNext w:val="0"/>
        <w:keepLines w:val="0"/>
        <w:pageBreakBefore w:val="0"/>
        <w:widowControl w:val="0"/>
        <w:tabs>
          <w:tab w:val="left" w:pos="1050"/>
        </w:tabs>
        <w:kinsoku/>
        <w:wordWrap/>
        <w:overflowPunct/>
        <w:topLinePunct w:val="0"/>
        <w:autoSpaceDE/>
        <w:autoSpaceDN/>
        <w:bidi w:val="0"/>
        <w:adjustRightInd/>
        <w:snapToGrid/>
        <w:spacing w:line="590" w:lineRule="exact"/>
        <w:ind w:left="0" w:leftChars="0" w:right="0" w:rightChars="0" w:firstLine="637" w:firstLineChars="207"/>
        <w:textAlignment w:val="auto"/>
        <w:outlineLvl w:val="9"/>
        <w:rPr>
          <w:rFonts w:hint="eastAsia" w:ascii="仿宋" w:hAnsi="仿宋" w:eastAsia="仿宋" w:cs="仿宋"/>
          <w:b w:val="0"/>
          <w:bCs w:val="0"/>
          <w:spacing w:val="-6"/>
          <w:sz w:val="32"/>
          <w:szCs w:val="32"/>
          <w:lang w:val="en-US" w:eastAsia="zh-CN"/>
        </w:rPr>
      </w:pPr>
      <w:r>
        <w:rPr>
          <w:rFonts w:hint="eastAsia" w:ascii="仿宋" w:hAnsi="仿宋" w:eastAsia="仿宋" w:cs="仿宋"/>
          <w:b w:val="0"/>
          <w:bCs w:val="0"/>
          <w:spacing w:val="-6"/>
          <w:sz w:val="32"/>
          <w:szCs w:val="32"/>
          <w:lang w:val="en-US" w:eastAsia="zh-CN"/>
        </w:rPr>
        <w:t>2、有可从事消防检测、维修、保养活动的技术服务资质（一级）。</w:t>
      </w:r>
    </w:p>
    <w:p>
      <w:pPr>
        <w:keepNext w:val="0"/>
        <w:keepLines w:val="0"/>
        <w:pageBreakBefore w:val="0"/>
        <w:widowControl w:val="0"/>
        <w:tabs>
          <w:tab w:val="left" w:pos="1050"/>
        </w:tabs>
        <w:kinsoku/>
        <w:wordWrap/>
        <w:overflowPunct/>
        <w:topLinePunct w:val="0"/>
        <w:autoSpaceDE/>
        <w:autoSpaceDN/>
        <w:bidi w:val="0"/>
        <w:adjustRightInd/>
        <w:snapToGrid/>
        <w:spacing w:line="590" w:lineRule="exact"/>
        <w:ind w:left="0" w:leftChars="0" w:right="0" w:rightChars="0" w:firstLine="637" w:firstLineChars="207"/>
        <w:textAlignment w:val="auto"/>
        <w:outlineLvl w:val="9"/>
        <w:rPr>
          <w:rFonts w:hint="eastAsia" w:ascii="仿宋" w:hAnsi="仿宋" w:eastAsia="仿宋" w:cs="仿宋"/>
          <w:b w:val="0"/>
          <w:bCs w:val="0"/>
          <w:spacing w:val="-6"/>
          <w:sz w:val="32"/>
          <w:szCs w:val="32"/>
          <w:lang w:val="en-US" w:eastAsia="zh-CN"/>
        </w:rPr>
      </w:pPr>
      <w:r>
        <w:rPr>
          <w:rFonts w:hint="eastAsia" w:ascii="仿宋" w:hAnsi="仿宋" w:eastAsia="仿宋" w:cs="仿宋"/>
          <w:b w:val="0"/>
          <w:bCs w:val="0"/>
          <w:spacing w:val="-6"/>
          <w:sz w:val="32"/>
          <w:szCs w:val="32"/>
          <w:lang w:val="en-US" w:eastAsia="zh-CN"/>
        </w:rPr>
        <w:t>3、有建筑消防设施检测资质。</w:t>
      </w:r>
    </w:p>
    <w:p>
      <w:pPr>
        <w:keepNext w:val="0"/>
        <w:keepLines w:val="0"/>
        <w:pageBreakBefore w:val="0"/>
        <w:widowControl w:val="0"/>
        <w:tabs>
          <w:tab w:val="left" w:pos="1050"/>
        </w:tabs>
        <w:kinsoku/>
        <w:wordWrap/>
        <w:overflowPunct/>
        <w:topLinePunct w:val="0"/>
        <w:autoSpaceDE/>
        <w:autoSpaceDN/>
        <w:bidi w:val="0"/>
        <w:adjustRightInd/>
        <w:snapToGrid/>
        <w:spacing w:line="590" w:lineRule="exact"/>
        <w:ind w:left="0" w:leftChars="0" w:right="0" w:rightChars="0" w:firstLine="637" w:firstLineChars="207"/>
        <w:textAlignment w:val="auto"/>
        <w:outlineLvl w:val="9"/>
        <w:rPr>
          <w:rFonts w:hint="eastAsia" w:ascii="仿宋" w:hAnsi="仿宋" w:eastAsia="仿宋" w:cs="仿宋"/>
          <w:b w:val="0"/>
          <w:bCs w:val="0"/>
          <w:spacing w:val="-6"/>
          <w:sz w:val="32"/>
          <w:szCs w:val="32"/>
          <w:lang w:val="en-US" w:eastAsia="zh-CN"/>
        </w:rPr>
      </w:pPr>
      <w:r>
        <w:rPr>
          <w:rFonts w:hint="eastAsia" w:ascii="仿宋" w:hAnsi="仿宋" w:eastAsia="仿宋" w:cs="仿宋"/>
          <w:b w:val="0"/>
          <w:bCs w:val="0"/>
          <w:spacing w:val="-6"/>
          <w:sz w:val="32"/>
          <w:szCs w:val="32"/>
          <w:lang w:val="en-US" w:eastAsia="zh-CN"/>
        </w:rPr>
        <w:t>4、在阳春市区内有经营服务网点和常驻人员。</w:t>
      </w:r>
    </w:p>
    <w:p>
      <w:pPr>
        <w:keepNext w:val="0"/>
        <w:keepLines w:val="0"/>
        <w:pageBreakBefore w:val="0"/>
        <w:widowControl w:val="0"/>
        <w:tabs>
          <w:tab w:val="left" w:pos="1050"/>
        </w:tabs>
        <w:kinsoku/>
        <w:wordWrap/>
        <w:overflowPunct/>
        <w:topLinePunct w:val="0"/>
        <w:autoSpaceDE/>
        <w:autoSpaceDN/>
        <w:bidi w:val="0"/>
        <w:adjustRightInd/>
        <w:snapToGrid/>
        <w:spacing w:line="590" w:lineRule="exact"/>
        <w:ind w:left="0" w:leftChars="0" w:right="0" w:rightChars="0" w:firstLine="637" w:firstLineChars="207"/>
        <w:textAlignment w:val="auto"/>
        <w:outlineLvl w:val="9"/>
        <w:rPr>
          <w:rFonts w:hint="eastAsia" w:ascii="仿宋" w:hAnsi="仿宋" w:eastAsia="仿宋" w:cs="仿宋"/>
          <w:b w:val="0"/>
          <w:bCs w:val="0"/>
          <w:spacing w:val="-6"/>
          <w:sz w:val="32"/>
          <w:szCs w:val="32"/>
          <w:lang w:val="en-US" w:eastAsia="zh-CN"/>
        </w:rPr>
      </w:pPr>
      <w:r>
        <w:rPr>
          <w:rFonts w:hint="eastAsia" w:ascii="仿宋" w:hAnsi="仿宋" w:eastAsia="仿宋" w:cs="仿宋"/>
          <w:b w:val="0"/>
          <w:bCs w:val="0"/>
          <w:spacing w:val="-6"/>
          <w:sz w:val="32"/>
          <w:szCs w:val="32"/>
          <w:lang w:val="en-US" w:eastAsia="zh-CN"/>
        </w:rPr>
        <w:t>现向社会进行公开询价，询价公示时间为2021年11月31日上午8：00至2021年12月6日下午16：00，希有资质的公司于2021年12月6日下午16：00前报名并将报价函以密封形式递交到我院消防办。</w:t>
      </w:r>
    </w:p>
    <w:p>
      <w:pPr>
        <w:keepNext w:val="0"/>
        <w:keepLines w:val="0"/>
        <w:pageBreakBefore w:val="0"/>
        <w:widowControl w:val="0"/>
        <w:tabs>
          <w:tab w:val="left" w:pos="1050"/>
        </w:tabs>
        <w:kinsoku/>
        <w:wordWrap/>
        <w:overflowPunct/>
        <w:topLinePunct w:val="0"/>
        <w:autoSpaceDE/>
        <w:autoSpaceDN/>
        <w:bidi w:val="0"/>
        <w:adjustRightInd/>
        <w:snapToGrid/>
        <w:spacing w:line="590" w:lineRule="exact"/>
        <w:ind w:left="0" w:leftChars="0" w:right="0" w:rightChars="0" w:firstLine="637" w:firstLineChars="207"/>
        <w:textAlignment w:val="auto"/>
        <w:outlineLvl w:val="9"/>
        <w:rPr>
          <w:rFonts w:hint="eastAsia" w:ascii="仿宋" w:hAnsi="仿宋" w:eastAsia="仿宋" w:cs="仿宋"/>
          <w:b w:val="0"/>
          <w:bCs w:val="0"/>
          <w:spacing w:val="-6"/>
          <w:sz w:val="32"/>
          <w:szCs w:val="32"/>
          <w:lang w:val="en-US" w:eastAsia="zh-CN"/>
        </w:rPr>
      </w:pPr>
      <w:r>
        <w:rPr>
          <w:rFonts w:hint="eastAsia" w:ascii="仿宋" w:hAnsi="仿宋" w:eastAsia="仿宋" w:cs="仿宋"/>
          <w:b w:val="0"/>
          <w:bCs w:val="0"/>
          <w:spacing w:val="-6"/>
          <w:sz w:val="32"/>
          <w:szCs w:val="32"/>
          <w:lang w:val="en-US" w:eastAsia="zh-CN"/>
        </w:rPr>
        <w:t>联系地址：阳春市春城街道环城南路24号市人民医院消防办，电话：15820346110，联系人：许铭战</w:t>
      </w:r>
    </w:p>
    <w:p>
      <w:pPr>
        <w:keepNext w:val="0"/>
        <w:keepLines w:val="0"/>
        <w:pageBreakBefore w:val="0"/>
        <w:widowControl w:val="0"/>
        <w:tabs>
          <w:tab w:val="left" w:pos="1050"/>
        </w:tabs>
        <w:kinsoku/>
        <w:wordWrap/>
        <w:overflowPunct/>
        <w:topLinePunct w:val="0"/>
        <w:autoSpaceDE/>
        <w:autoSpaceDN/>
        <w:bidi w:val="0"/>
        <w:adjustRightInd/>
        <w:snapToGrid/>
        <w:spacing w:line="590" w:lineRule="exact"/>
        <w:ind w:left="0" w:leftChars="0" w:right="0" w:rightChars="0" w:firstLine="616" w:firstLineChars="200"/>
        <w:textAlignment w:val="auto"/>
        <w:outlineLvl w:val="9"/>
        <w:rPr>
          <w:rFonts w:hint="eastAsia" w:ascii="仿宋" w:hAnsi="仿宋" w:eastAsia="仿宋" w:cs="仿宋"/>
          <w:b w:val="0"/>
          <w:bCs w:val="0"/>
          <w:spacing w:val="-6"/>
          <w:sz w:val="32"/>
          <w:szCs w:val="32"/>
          <w:lang w:val="en-US" w:eastAsia="zh-CN"/>
        </w:rPr>
      </w:pPr>
    </w:p>
    <w:p>
      <w:pPr>
        <w:keepNext w:val="0"/>
        <w:keepLines w:val="0"/>
        <w:pageBreakBefore w:val="0"/>
        <w:widowControl w:val="0"/>
        <w:tabs>
          <w:tab w:val="left" w:pos="1050"/>
        </w:tabs>
        <w:kinsoku/>
        <w:wordWrap/>
        <w:overflowPunct/>
        <w:topLinePunct w:val="0"/>
        <w:autoSpaceDE/>
        <w:autoSpaceDN/>
        <w:bidi w:val="0"/>
        <w:adjustRightInd/>
        <w:snapToGrid/>
        <w:spacing w:line="590" w:lineRule="exact"/>
        <w:ind w:left="0" w:leftChars="0" w:right="0" w:rightChars="0" w:firstLine="616" w:firstLineChars="200"/>
        <w:textAlignment w:val="auto"/>
        <w:outlineLvl w:val="9"/>
        <w:rPr>
          <w:rFonts w:hint="eastAsia" w:ascii="仿宋" w:hAnsi="仿宋" w:eastAsia="仿宋" w:cs="仿宋"/>
          <w:b w:val="0"/>
          <w:bCs w:val="0"/>
          <w:spacing w:val="-6"/>
          <w:sz w:val="32"/>
          <w:szCs w:val="32"/>
          <w:lang w:val="en-US" w:eastAsia="zh-CN"/>
        </w:rPr>
      </w:pPr>
    </w:p>
    <w:p>
      <w:pPr>
        <w:keepNext w:val="0"/>
        <w:keepLines w:val="0"/>
        <w:pageBreakBefore w:val="0"/>
        <w:widowControl w:val="0"/>
        <w:tabs>
          <w:tab w:val="left" w:pos="1050"/>
        </w:tabs>
        <w:kinsoku/>
        <w:wordWrap/>
        <w:overflowPunct/>
        <w:topLinePunct w:val="0"/>
        <w:autoSpaceDE/>
        <w:autoSpaceDN/>
        <w:bidi w:val="0"/>
        <w:adjustRightInd/>
        <w:snapToGrid/>
        <w:spacing w:line="590" w:lineRule="exact"/>
        <w:ind w:left="0" w:leftChars="0" w:right="0" w:rightChars="0" w:firstLine="616" w:firstLineChars="200"/>
        <w:textAlignment w:val="auto"/>
        <w:outlineLvl w:val="9"/>
        <w:rPr>
          <w:rFonts w:hint="eastAsia" w:ascii="仿宋" w:hAnsi="仿宋" w:eastAsia="仿宋" w:cs="仿宋"/>
          <w:b w:val="0"/>
          <w:bCs w:val="0"/>
          <w:spacing w:val="-6"/>
          <w:sz w:val="32"/>
          <w:szCs w:val="32"/>
          <w:lang w:val="en-US" w:eastAsia="zh-CN"/>
        </w:rPr>
      </w:pPr>
      <w:r>
        <w:rPr>
          <w:rFonts w:hint="eastAsia" w:ascii="仿宋" w:hAnsi="仿宋" w:eastAsia="仿宋" w:cs="仿宋"/>
          <w:b w:val="0"/>
          <w:bCs w:val="0"/>
          <w:spacing w:val="-6"/>
          <w:sz w:val="32"/>
          <w:szCs w:val="32"/>
          <w:lang w:val="en-US" w:eastAsia="zh-CN"/>
        </w:rPr>
        <w:t>附件：消防维保服务方案</w:t>
      </w:r>
    </w:p>
    <w:p>
      <w:pPr>
        <w:keepNext w:val="0"/>
        <w:keepLines w:val="0"/>
        <w:pageBreakBefore w:val="0"/>
        <w:widowControl w:val="0"/>
        <w:tabs>
          <w:tab w:val="left" w:pos="1050"/>
        </w:tabs>
        <w:kinsoku/>
        <w:wordWrap/>
        <w:overflowPunct/>
        <w:topLinePunct w:val="0"/>
        <w:autoSpaceDE/>
        <w:autoSpaceDN/>
        <w:bidi w:val="0"/>
        <w:adjustRightInd/>
        <w:snapToGrid/>
        <w:spacing w:line="590" w:lineRule="exact"/>
        <w:ind w:right="0" w:rightChars="0"/>
        <w:textAlignment w:val="auto"/>
        <w:outlineLvl w:val="9"/>
        <w:rPr>
          <w:rFonts w:hint="eastAsia" w:ascii="仿宋" w:hAnsi="仿宋" w:eastAsia="仿宋" w:cs="仿宋"/>
          <w:b w:val="0"/>
          <w:bCs w:val="0"/>
          <w:spacing w:val="-6"/>
          <w:sz w:val="32"/>
          <w:szCs w:val="32"/>
          <w:lang w:val="en-US" w:eastAsia="zh-CN"/>
        </w:rPr>
      </w:pPr>
    </w:p>
    <w:p>
      <w:pPr>
        <w:keepNext w:val="0"/>
        <w:keepLines w:val="0"/>
        <w:pageBreakBefore w:val="0"/>
        <w:widowControl w:val="0"/>
        <w:tabs>
          <w:tab w:val="left" w:pos="1050"/>
        </w:tabs>
        <w:kinsoku/>
        <w:wordWrap/>
        <w:overflowPunct/>
        <w:topLinePunct w:val="0"/>
        <w:autoSpaceDE/>
        <w:autoSpaceDN/>
        <w:bidi w:val="0"/>
        <w:adjustRightInd/>
        <w:snapToGrid/>
        <w:spacing w:line="590" w:lineRule="exact"/>
        <w:ind w:left="0" w:leftChars="0" w:right="0" w:rightChars="0" w:firstLine="616" w:firstLineChars="200"/>
        <w:textAlignment w:val="auto"/>
        <w:outlineLvl w:val="9"/>
        <w:rPr>
          <w:rFonts w:hint="eastAsia" w:ascii="仿宋" w:hAnsi="仿宋" w:eastAsia="仿宋" w:cs="仿宋"/>
          <w:b w:val="0"/>
          <w:bCs w:val="0"/>
          <w:spacing w:val="-6"/>
          <w:sz w:val="32"/>
          <w:szCs w:val="32"/>
          <w:lang w:val="en-US" w:eastAsia="zh-CN"/>
        </w:rPr>
      </w:pPr>
    </w:p>
    <w:p>
      <w:pPr>
        <w:keepNext w:val="0"/>
        <w:keepLines w:val="0"/>
        <w:pageBreakBefore w:val="0"/>
        <w:widowControl/>
        <w:kinsoku/>
        <w:wordWrap w:val="0"/>
        <w:overflowPunct/>
        <w:topLinePunct w:val="0"/>
        <w:autoSpaceDE w:val="0"/>
        <w:autoSpaceDN w:val="0"/>
        <w:bidi w:val="0"/>
        <w:spacing w:line="590" w:lineRule="exact"/>
        <w:ind w:firstLine="616" w:firstLineChars="200"/>
        <w:jc w:val="right"/>
        <w:textAlignment w:val="baseline"/>
        <w:outlineLvl w:val="9"/>
        <w:rPr>
          <w:rFonts w:hint="eastAsia" w:ascii="Times New Roman" w:hAnsi="Times New Roman" w:eastAsia="仿宋_GB2312" w:cs="Times New Roman"/>
          <w:b w:val="0"/>
          <w:bCs w:val="0"/>
          <w:spacing w:val="-6"/>
          <w:sz w:val="32"/>
          <w:szCs w:val="32"/>
          <w:lang w:val="en-US" w:eastAsia="zh-CN"/>
        </w:rPr>
      </w:pPr>
      <w:r>
        <w:rPr>
          <w:rFonts w:hint="eastAsia" w:ascii="Times New Roman" w:hAnsi="Times New Roman" w:eastAsia="仿宋_GB2312" w:cs="Times New Roman"/>
          <w:b w:val="0"/>
          <w:bCs w:val="0"/>
          <w:spacing w:val="-6"/>
          <w:sz w:val="32"/>
          <w:szCs w:val="32"/>
          <w:lang w:val="en-US" w:eastAsia="zh-CN"/>
        </w:rPr>
        <w:t xml:space="preserve">    阳春市人民医院</w:t>
      </w:r>
    </w:p>
    <w:p>
      <w:pPr>
        <w:keepNext w:val="0"/>
        <w:keepLines w:val="0"/>
        <w:pageBreakBefore w:val="0"/>
        <w:widowControl w:val="0"/>
        <w:tabs>
          <w:tab w:val="left" w:pos="1050"/>
        </w:tabs>
        <w:kinsoku/>
        <w:wordWrap/>
        <w:overflowPunct/>
        <w:topLinePunct w:val="0"/>
        <w:autoSpaceDE/>
        <w:autoSpaceDN/>
        <w:bidi w:val="0"/>
        <w:adjustRightInd/>
        <w:snapToGrid/>
        <w:spacing w:line="590" w:lineRule="exact"/>
        <w:ind w:left="0" w:leftChars="0" w:right="0" w:rightChars="0" w:firstLine="616" w:firstLineChars="200"/>
        <w:jc w:val="center"/>
        <w:textAlignment w:val="auto"/>
        <w:outlineLvl w:val="9"/>
        <w:rPr>
          <w:rFonts w:hint="eastAsia" w:ascii="Times New Roman" w:hAnsi="Times New Roman" w:eastAsia="仿宋_GB2312" w:cs="Times New Roman"/>
          <w:b w:val="0"/>
          <w:bCs w:val="0"/>
          <w:spacing w:val="-6"/>
          <w:sz w:val="32"/>
          <w:szCs w:val="32"/>
          <w:lang w:val="en-US" w:eastAsia="zh-CN"/>
        </w:rPr>
      </w:pPr>
      <w:r>
        <w:rPr>
          <w:rFonts w:hint="eastAsia" w:ascii="Times New Roman" w:hAnsi="Times New Roman" w:eastAsia="仿宋_GB2312" w:cs="Times New Roman"/>
          <w:b w:val="0"/>
          <w:bCs w:val="0"/>
          <w:spacing w:val="-6"/>
          <w:sz w:val="32"/>
          <w:szCs w:val="32"/>
          <w:lang w:val="en-US" w:eastAsia="zh-CN"/>
        </w:rPr>
        <w:t xml:space="preserve">                                   2021年11月31日</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40"/>
          <w:szCs w:val="40"/>
          <w:lang w:eastAsia="zh-CN"/>
        </w:rPr>
      </w:pPr>
      <w:r>
        <w:rPr>
          <w:rFonts w:hint="eastAsia" w:ascii="仿宋_GB2312" w:hAnsi="仿宋_GB2312" w:eastAsia="仿宋_GB2312" w:cs="仿宋_GB2312"/>
          <w:b/>
          <w:bCs/>
          <w:sz w:val="40"/>
          <w:szCs w:val="40"/>
          <w:lang w:val="en-US" w:eastAsia="zh-CN"/>
        </w:rPr>
        <w:t>202</w:t>
      </w:r>
      <w:r>
        <w:rPr>
          <w:rFonts w:hint="default" w:ascii="仿宋_GB2312" w:hAnsi="仿宋_GB2312" w:eastAsia="仿宋_GB2312" w:cs="仿宋_GB2312"/>
          <w:b/>
          <w:bCs/>
          <w:sz w:val="40"/>
          <w:szCs w:val="40"/>
          <w:lang w:val="en-US" w:eastAsia="zh-CN"/>
        </w:rPr>
        <w:t>2</w:t>
      </w:r>
      <w:r>
        <w:rPr>
          <w:rFonts w:hint="eastAsia" w:ascii="仿宋_GB2312" w:hAnsi="仿宋_GB2312" w:eastAsia="仿宋_GB2312" w:cs="仿宋_GB2312"/>
          <w:b/>
          <w:bCs/>
          <w:sz w:val="40"/>
          <w:szCs w:val="40"/>
          <w:lang w:val="en-US" w:eastAsia="zh-CN"/>
        </w:rPr>
        <w:t>年</w:t>
      </w:r>
      <w:r>
        <w:rPr>
          <w:rFonts w:hint="eastAsia" w:ascii="仿宋_GB2312" w:hAnsi="仿宋_GB2312" w:eastAsia="仿宋_GB2312" w:cs="仿宋_GB2312"/>
          <w:b/>
          <w:bCs/>
          <w:sz w:val="40"/>
          <w:szCs w:val="40"/>
          <w:lang w:eastAsia="zh-CN"/>
        </w:rPr>
        <w:t>消防维保服务方案</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b/>
          <w:bCs/>
          <w:sz w:val="28"/>
          <w:szCs w:val="28"/>
          <w:lang w:eastAsia="zh-CN"/>
        </w:rPr>
      </w:pP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第1条    维保内容</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1.1    火灾自动报警系统维护保养</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1.1.1 季度试验和检查</w:t>
      </w:r>
    </w:p>
    <w:p>
      <w:pPr>
        <w:keepNext w:val="0"/>
        <w:keepLines w:val="0"/>
        <w:pageBreakBefore w:val="0"/>
        <w:widowControl/>
        <w:kinsoku/>
        <w:wordWrap/>
        <w:overflowPunct/>
        <w:topLinePunct w:val="0"/>
        <w:autoSpaceDE/>
        <w:autoSpaceDN/>
        <w:bidi w:val="0"/>
        <w:adjustRightInd/>
        <w:snapToGrid w:val="0"/>
        <w:spacing w:line="240" w:lineRule="auto"/>
        <w:ind w:firstLine="56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每季度检测和试验火灾自动报警系统的下列功能，填写季度登记表。</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1.1.1.1试验自动喷水灭火系统管网上的水流指示器、压力开关等报警功能、信号显示是否正常。</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1.1.1.2试验自动喷水灭火系统管网上的火灾报警装置的声光显示是否正常。</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1.1.1.3用自动或手动检查以下消防控制设备的控制显示功能：</w:t>
      </w:r>
    </w:p>
    <w:p>
      <w:pPr>
        <w:keepNext w:val="0"/>
        <w:keepLines w:val="0"/>
        <w:pageBreakBefore w:val="0"/>
        <w:widowControl/>
        <w:kinsoku/>
        <w:wordWrap/>
        <w:overflowPunct/>
        <w:topLinePunct w:val="0"/>
        <w:autoSpaceDE/>
        <w:autoSpaceDN/>
        <w:bidi w:val="0"/>
        <w:adjustRightInd/>
        <w:snapToGrid w:val="0"/>
        <w:spacing w:line="240" w:lineRule="auto"/>
        <w:ind w:firstLine="131" w:firstLineChars="47"/>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A 防排烟设备（半年检查一次）电动防火阀等的控制设备；</w:t>
      </w:r>
    </w:p>
    <w:p>
      <w:pPr>
        <w:keepNext w:val="0"/>
        <w:keepLines w:val="0"/>
        <w:pageBreakBefore w:val="0"/>
        <w:widowControl/>
        <w:kinsoku/>
        <w:wordWrap/>
        <w:overflowPunct/>
        <w:topLinePunct w:val="0"/>
        <w:autoSpaceDE/>
        <w:autoSpaceDN/>
        <w:bidi w:val="0"/>
        <w:adjustRightInd/>
        <w:snapToGrid w:val="0"/>
        <w:spacing w:line="240" w:lineRule="auto"/>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B 消防泵、喷淋泵的启停；</w:t>
      </w:r>
    </w:p>
    <w:p>
      <w:pPr>
        <w:keepNext w:val="0"/>
        <w:keepLines w:val="0"/>
        <w:pageBreakBefore w:val="0"/>
        <w:widowControl/>
        <w:kinsoku/>
        <w:wordWrap/>
        <w:overflowPunct/>
        <w:topLinePunct w:val="0"/>
        <w:autoSpaceDE/>
        <w:autoSpaceDN/>
        <w:bidi w:val="0"/>
        <w:adjustRightInd/>
        <w:snapToGrid w:val="0"/>
        <w:spacing w:line="240" w:lineRule="auto"/>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C 消防广播、消防警铃、防火卷帘门系统；</w:t>
      </w:r>
    </w:p>
    <w:p>
      <w:pPr>
        <w:keepNext w:val="0"/>
        <w:keepLines w:val="0"/>
        <w:pageBreakBefore w:val="0"/>
        <w:widowControl/>
        <w:kinsoku/>
        <w:wordWrap/>
        <w:overflowPunct/>
        <w:topLinePunct w:val="0"/>
        <w:autoSpaceDE/>
        <w:autoSpaceDN/>
        <w:bidi w:val="0"/>
        <w:adjustRightInd/>
        <w:snapToGrid w:val="0"/>
        <w:spacing w:line="240" w:lineRule="auto"/>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D 强制消防电梯停于首层试验；</w:t>
      </w:r>
    </w:p>
    <w:p>
      <w:pPr>
        <w:keepNext w:val="0"/>
        <w:keepLines w:val="0"/>
        <w:pageBreakBefore w:val="0"/>
        <w:widowControl/>
        <w:kinsoku/>
        <w:wordWrap/>
        <w:overflowPunct/>
        <w:topLinePunct w:val="0"/>
        <w:autoSpaceDE/>
        <w:autoSpaceDN/>
        <w:bidi w:val="0"/>
        <w:adjustRightInd/>
        <w:snapToGrid w:val="0"/>
        <w:spacing w:line="240" w:lineRule="auto"/>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E 消防电话系统；</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F 检查所有转换开关；</w:t>
      </w:r>
    </w:p>
    <w:p>
      <w:pPr>
        <w:keepNext w:val="0"/>
        <w:keepLines w:val="0"/>
        <w:pageBreakBefore w:val="0"/>
        <w:widowControl/>
        <w:tabs>
          <w:tab w:val="left" w:pos="426"/>
          <w:tab w:val="left" w:pos="851"/>
        </w:tabs>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G 每月进行设备加油：</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H 自动喷淋末端放水模拟实验。</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1.1.2   年度检查与试验</w:t>
      </w:r>
    </w:p>
    <w:p>
      <w:pPr>
        <w:keepNext w:val="0"/>
        <w:keepLines w:val="0"/>
        <w:pageBreakBefore w:val="0"/>
        <w:widowControl/>
        <w:kinsoku/>
        <w:wordWrap/>
        <w:overflowPunct/>
        <w:topLinePunct w:val="0"/>
        <w:autoSpaceDE/>
        <w:autoSpaceDN/>
        <w:bidi w:val="0"/>
        <w:adjustRightInd/>
        <w:snapToGrid w:val="0"/>
        <w:spacing w:line="240" w:lineRule="auto"/>
        <w:ind w:firstLine="56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每年对系统的功能作以下检查试验，并填写好年检查表（附表）。</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1.1.2.1 按生产厂家说明书的要求，用专用加烟（或加温）试验器对安装的所有探测器分期分批的检查试验，至少全部检查试验一遍，重要场所为二遍。</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1.1.2.2 对前述季节试验和检查中B、C、D、H各项所列的检查和试验项目进行动作试验。</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1.1.2.3 对前述季节试验和检查中第E项进行模拟试验。</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1.1.2.4  检查所有接线端子是否松动、破损和脱落。</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1.1.2.5  消防联动控制柜检查自动控制、手动控制功能、返馈信号。</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1.1.2.6  输入、输出模块、控制模块、短路隔离器的检测维护。</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1.2   自动喷水灭火系统维护保养</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1.2.1  </w:t>
      </w:r>
      <w:r>
        <w:rPr>
          <w:rFonts w:hint="eastAsia" w:ascii="仿宋_GB2312" w:hAnsi="仿宋_GB2312" w:eastAsia="仿宋_GB2312" w:cs="仿宋_GB2312"/>
          <w:kern w:val="0"/>
          <w:sz w:val="28"/>
          <w:szCs w:val="28"/>
        </w:rPr>
        <w:t>每月</w:t>
      </w:r>
      <w:r>
        <w:rPr>
          <w:rFonts w:hint="eastAsia" w:ascii="仿宋_GB2312" w:hAnsi="仿宋_GB2312" w:eastAsia="仿宋_GB2312" w:cs="仿宋_GB2312"/>
          <w:color w:val="000000"/>
          <w:kern w:val="0"/>
          <w:sz w:val="28"/>
          <w:szCs w:val="28"/>
        </w:rPr>
        <w:t>巡检责任区内所有的供水总控制阀、报警控制阀及其附属组件，进行外观检查并观察压力表指针是否有正确的压力，保证系统处于无故障状态。</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1.2.2  供水水源检查是否设计所需的水量和水压，每年对水源的供水能力进行一次测定。</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1.2.3  气压水罐每月检查核对其消防水位及气压水罐的气压力并对保证消防储备水不被他用的措施进行检查，发现有故障马上进行修复。</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1.2.4  寒冷季节勤检查外线路的保温，防止结冰。</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1.2.5  消防水泵每月启动运行一次，并作模拟自动控制的参数使其启动运转。</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1.2.6  每个季节利用报警阀旁的放水试验阀进行一次供水水源试验，以验证系统的供水能力。</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1.2.7  系统上所有控制阀门均应有铅封或锁链固定在开启或规定的状态，阀门编号，挂上标牌，标明阀门在系统中所控制的部位均处于正确状态。</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1.2.8  每月对铅封和锁链进行一次检查，及时修复损坏处，保证控制阀不被误关闭，保持供水管路畅通。</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1.2.9  建筑物室外阀门中进水管上的控制阀门每季度检查一次，以核实处于全开启状态。</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1.2.10 室外水泵接合器的接口与配套附件每月检查一次，保证接口完好无渗漏，闷盖齐全。</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1.2.11 每月对管道上的水流指示器进行试验，利用末端试水装置排水，检查其是否能及时报警。</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1.2.12 每月对喷头进行外观检查，发现不正常的喷头及时更换。 </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1.2.13  市场上不常有的喷头分别储一定数量的备品，数量为20个，喷头的更换或安装用专用的喷头扳手。</w:t>
      </w:r>
    </w:p>
    <w:p>
      <w:pPr>
        <w:keepNext w:val="0"/>
        <w:keepLines w:val="0"/>
        <w:pageBreakBefore w:val="0"/>
        <w:widowControl/>
        <w:kinsoku/>
        <w:wordWrap/>
        <w:overflowPunct/>
        <w:topLinePunct w:val="0"/>
        <w:autoSpaceDE/>
        <w:autoSpaceDN/>
        <w:bidi w:val="0"/>
        <w:adjustRightInd/>
        <w:snapToGrid w:val="0"/>
        <w:spacing w:line="240" w:lineRule="auto"/>
        <w:ind w:firstLine="56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以上水系统的检修在发现故障需停水进行修理前，必须首先向广场消防负责人报告，取得同意并临场监督方能动工（动工前打动工报告）。</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1.3   室内外消火栓系统的维护保养</w:t>
      </w:r>
    </w:p>
    <w:p>
      <w:pPr>
        <w:keepNext w:val="0"/>
        <w:keepLines w:val="0"/>
        <w:pageBreakBefore w:val="0"/>
        <w:widowControl/>
        <w:kinsoku/>
        <w:wordWrap/>
        <w:overflowPunct/>
        <w:topLinePunct w:val="0"/>
        <w:autoSpaceDE/>
        <w:autoSpaceDN/>
        <w:bidi w:val="0"/>
        <w:adjustRightInd/>
        <w:snapToGrid w:val="0"/>
        <w:spacing w:line="240" w:lineRule="auto"/>
        <w:ind w:firstLine="56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室内外消火栓给水系统至少每半年进行一次全面的检查，检查完毕并贴好封条。检查项目有：</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1.3.1  室内消火栓、水枪、水带、消防水喉是否齐全完好，有无生锈、漏水，接口垫圈是否完整无缺。</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1.3.2  消防水泵在火警后5分钟内能否正常供水。</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1.3.3  报警按钮、指示灯及报警控制线路功能是否正常，无故障。</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1.3.4  检查消火栓箱及箱内配装的消防部位的外观有无损坏，涂料是否脱落，箱门玻璃是否完好无缺。</w:t>
      </w:r>
    </w:p>
    <w:p>
      <w:pPr>
        <w:keepNext w:val="0"/>
        <w:keepLines w:val="0"/>
        <w:pageBreakBefore w:val="0"/>
        <w:widowControl/>
        <w:kinsoku/>
        <w:wordWrap/>
        <w:overflowPunct/>
        <w:topLinePunct w:val="0"/>
        <w:autoSpaceDE/>
        <w:autoSpaceDN/>
        <w:bidi w:val="0"/>
        <w:adjustRightInd/>
        <w:snapToGrid w:val="0"/>
        <w:spacing w:line="240" w:lineRule="auto"/>
        <w:ind w:firstLine="56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对室内消火栓给水系统的维护应做到使各组成设备经常保持清洁、干燥，防止锈蚀或损坏。为防止生锈，消火栓手轮丝杠处以及消防水喉卷盘等所有转动的部位应经常加注润滑油。设备如有损坏应及时修复或更换。</w:t>
      </w:r>
    </w:p>
    <w:p>
      <w:pPr>
        <w:pStyle w:val="6"/>
        <w:keepNext w:val="0"/>
        <w:keepLines w:val="0"/>
        <w:pageBreakBefore w:val="0"/>
        <w:widowControl/>
        <w:numPr>
          <w:ilvl w:val="2"/>
          <w:numId w:val="1"/>
        </w:numPr>
        <w:kinsoku/>
        <w:wordWrap/>
        <w:overflowPunct/>
        <w:topLinePunct w:val="0"/>
        <w:autoSpaceDE/>
        <w:autoSpaceDN/>
        <w:bidi w:val="0"/>
        <w:adjustRightInd/>
        <w:snapToGrid w:val="0"/>
        <w:spacing w:line="240" w:lineRule="auto"/>
        <w:ind w:firstLineChars="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室外消火栓是否完好，有无漏水、缺损现象。</w:t>
      </w:r>
    </w:p>
    <w:p>
      <w:pPr>
        <w:pStyle w:val="6"/>
        <w:keepNext w:val="0"/>
        <w:keepLines w:val="0"/>
        <w:pageBreakBefore w:val="0"/>
        <w:widowControl/>
        <w:numPr>
          <w:ilvl w:val="2"/>
          <w:numId w:val="1"/>
        </w:numPr>
        <w:kinsoku/>
        <w:wordWrap/>
        <w:overflowPunct/>
        <w:topLinePunct w:val="0"/>
        <w:autoSpaceDE/>
        <w:autoSpaceDN/>
        <w:bidi w:val="0"/>
        <w:adjustRightInd/>
        <w:snapToGrid w:val="0"/>
        <w:spacing w:line="240" w:lineRule="auto"/>
        <w:ind w:firstLineChars="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消防箱及灭火器的成品保护及数量检查由业主负责日常巡查。</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1.4    防排烟系统</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1.4.1  送风排风机</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1.4.1.1  迅速了解、熟悉送风排烟风机的型号、风压及安装位置；</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1.4.1.2  风机经过使用后，机座的牢固件防震、防腐措施；</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1.4.1.3  风机的电源和主备电源条件；</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1.4.1.4  风机进风口与出风口与系统连接的情况。</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1.4.2   防火阀排烟防火阀型号、安装位置、关闭状况、电源、控制线路连接状况，单件动作的可靠性。</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1.4.3  检查送风口、排烟口的安装位置，动作可靠性。</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1.4.4  管道的支架、吊架的牢固性。</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1.4.5  风机是防排烟系统心脏，送风机和排风机能否正常动转是保证防排烟工程质量的关键，将风机试运转，观察风机在正常供电条件下运转情况是否正常；其次，在人为突然断电情况下，备用电源投入时风机能否正常启动，管线阀门的开关是否正常，动作是否灵活，手动或自动分别检查。</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1.4.6    正压送风系统的检查</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1.4.6.1  关门正压间内正压力的测量；</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1.4.6.2  开门门洞处的风速测量。</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1.4.7    机械排烟系统检查。</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1.4.8    防排烟系统整机控制与联动控制系统的检查。</w:t>
      </w:r>
    </w:p>
    <w:p>
      <w:pPr>
        <w:keepNext w:val="0"/>
        <w:keepLines w:val="0"/>
        <w:pageBreakBefore w:val="0"/>
        <w:widowControl/>
        <w:kinsoku/>
        <w:wordWrap/>
        <w:overflowPunct/>
        <w:topLinePunct w:val="0"/>
        <w:autoSpaceDE/>
        <w:autoSpaceDN/>
        <w:bidi w:val="0"/>
        <w:adjustRightInd/>
        <w:snapToGrid w:val="0"/>
        <w:spacing w:line="240" w:lineRule="auto"/>
        <w:ind w:firstLine="56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最终，对以上各部作动作信号检查，走道、电梯前室处感烟控制器作模拟试验发出报警信号时，主控制按预置指令会输出联动控制信号，打开报警层其上、下层排烟阀和正压送风阀，同时开启排烟风机和正压风机，实施强制排烟，消防中心的联动柜显示出运行状态，并作紧急启停操作正常。</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FF0000"/>
          <w:kern w:val="0"/>
          <w:sz w:val="28"/>
          <w:szCs w:val="28"/>
        </w:rPr>
      </w:pPr>
      <w:r>
        <w:rPr>
          <w:rFonts w:hint="eastAsia" w:ascii="仿宋_GB2312" w:hAnsi="仿宋_GB2312" w:eastAsia="仿宋_GB2312" w:cs="仿宋_GB2312"/>
          <w:color w:val="000000"/>
          <w:kern w:val="0"/>
          <w:sz w:val="28"/>
          <w:szCs w:val="28"/>
        </w:rPr>
        <w:t>1.4.9   检查空调系统，作模拟火警，消控中心的主控制按程序发出指令，通过相关楼层控制模块自动关闭防火阀，切断相应层及上下层的新风机。</w:t>
      </w:r>
    </w:p>
    <w:p>
      <w:pPr>
        <w:pStyle w:val="6"/>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1.5   消防电话系统检查</w:t>
      </w:r>
    </w:p>
    <w:p>
      <w:pPr>
        <w:pStyle w:val="6"/>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仿宋_GB2312" w:hAnsi="仿宋_GB2312" w:eastAsia="仿宋_GB2312" w:cs="仿宋_GB2312"/>
          <w:b/>
          <w:bCs/>
          <w:color w:val="000000"/>
          <w:kern w:val="0"/>
          <w:sz w:val="28"/>
          <w:szCs w:val="28"/>
        </w:rPr>
      </w:pPr>
      <w:r>
        <w:rPr>
          <w:rFonts w:hint="eastAsia" w:ascii="仿宋_GB2312" w:hAnsi="仿宋_GB2312" w:eastAsia="仿宋_GB2312" w:cs="仿宋_GB2312"/>
          <w:sz w:val="28"/>
          <w:szCs w:val="28"/>
        </w:rPr>
        <w:t>1.5.1 月检计划：</w:t>
      </w:r>
    </w:p>
    <w:p>
      <w:pPr>
        <w:pStyle w:val="6"/>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1.5.1.1   检查系统联动电源是否正常。</w:t>
      </w:r>
    </w:p>
    <w:p>
      <w:pPr>
        <w:pStyle w:val="6"/>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1.5.1.2   检查消防喇叭、消防电话是否完好。</w:t>
      </w:r>
    </w:p>
    <w:p>
      <w:pPr>
        <w:pStyle w:val="6"/>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1.5.1.3   分区测试消防电话通讯是否正常，通话是否有杂音。</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1.5.1.4   检查广播功能是否能正常启动。</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1.5.1.5   检查联动柜是否有故障报警，各指示灯是否完好，如有损坏及时更换。</w:t>
      </w:r>
    </w:p>
    <w:p>
      <w:pPr>
        <w:pStyle w:val="6"/>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1.5.2   年检计划：</w:t>
      </w:r>
    </w:p>
    <w:p>
      <w:pPr>
        <w:pStyle w:val="6"/>
        <w:keepNext w:val="0"/>
        <w:keepLines w:val="0"/>
        <w:pageBreakBefore w:val="0"/>
        <w:tabs>
          <w:tab w:val="left" w:pos="360"/>
        </w:tabs>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1.5.2.1   重复检查月检内容。</w:t>
      </w:r>
    </w:p>
    <w:p>
      <w:pPr>
        <w:keepNext w:val="0"/>
        <w:keepLines w:val="0"/>
        <w:pageBreakBefore w:val="0"/>
        <w:tabs>
          <w:tab w:val="left" w:pos="360"/>
        </w:tabs>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1.5.2.2   清洁联动柜，紧固所有接线端，更换锈蚀螺丝。</w:t>
      </w:r>
    </w:p>
    <w:p>
      <w:pPr>
        <w:keepNext w:val="0"/>
        <w:keepLines w:val="0"/>
        <w:pageBreakBefore w:val="0"/>
        <w:tabs>
          <w:tab w:val="left" w:pos="360"/>
        </w:tabs>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1.5.2.3   模拟火警发生，测试消防广播播音是否正常，分区切换功能是否正常，音量是否达到规范要求。</w:t>
      </w:r>
    </w:p>
    <w:p>
      <w:pPr>
        <w:keepNext w:val="0"/>
        <w:keepLines w:val="0"/>
        <w:pageBreakBefore w:val="0"/>
        <w:tabs>
          <w:tab w:val="left" w:pos="360"/>
        </w:tabs>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b/>
          <w:bCs/>
          <w:color w:val="000000"/>
          <w:kern w:val="0"/>
          <w:sz w:val="28"/>
          <w:szCs w:val="28"/>
        </w:rPr>
      </w:pPr>
      <w:r>
        <w:rPr>
          <w:rFonts w:hint="eastAsia" w:ascii="仿宋_GB2312" w:hAnsi="仿宋_GB2312" w:eastAsia="仿宋_GB2312" w:cs="仿宋_GB2312"/>
          <w:sz w:val="28"/>
          <w:szCs w:val="28"/>
        </w:rPr>
        <w:t>1.5.2.4   清洁消防电话主机，模拟火警状态下通话测试，检查报警区域显示是否正确，通话质量是否达到要求。</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color w:val="000000"/>
          <w:kern w:val="0"/>
          <w:sz w:val="28"/>
          <w:szCs w:val="28"/>
        </w:rPr>
        <w:t>1.6   专用消防电源检查</w:t>
      </w:r>
    </w:p>
    <w:p>
      <w:pPr>
        <w:keepNext w:val="0"/>
        <w:keepLines w:val="0"/>
        <w:pageBreakBefore w:val="0"/>
        <w:kinsoku/>
        <w:wordWrap/>
        <w:overflowPunct/>
        <w:topLinePunct w:val="0"/>
        <w:autoSpaceDE/>
        <w:autoSpaceDN/>
        <w:bidi w:val="0"/>
        <w:adjustRightInd/>
        <w:snapToGrid w:val="0"/>
        <w:spacing w:line="240" w:lineRule="auto"/>
        <w:ind w:firstLine="48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每个月至少检查一次控制台、消防水泵和消防照明系统的配电情况，确保各消防设备处在合理电力供应范围。</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bCs/>
          <w:color w:val="000000"/>
          <w:kern w:val="0"/>
          <w:sz w:val="28"/>
          <w:szCs w:val="28"/>
        </w:rPr>
        <w:t xml:space="preserve">1.7    </w:t>
      </w:r>
      <w:r>
        <w:rPr>
          <w:rFonts w:hint="eastAsia" w:ascii="仿宋_GB2312" w:hAnsi="仿宋_GB2312" w:eastAsia="仿宋_GB2312" w:cs="仿宋_GB2312"/>
          <w:b/>
          <w:sz w:val="28"/>
          <w:szCs w:val="28"/>
        </w:rPr>
        <w:t>应急照明疏散指示系统</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t>1.7.1    应急照明与疏散指示标识连续供电时间不少于20分钟。</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1.7.1.1  每检查应急照明灯和疏散指示标志是否处于正常完好状态。</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1.7.1.2  每季度按安装总量的30%试验应急照明和疏散指示标志灯的工作、照度和疏散照度是否正常和达到要求。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bCs/>
          <w:color w:val="000000"/>
          <w:kern w:val="0"/>
          <w:sz w:val="28"/>
          <w:szCs w:val="28"/>
        </w:rPr>
        <w:t xml:space="preserve">1.8    </w:t>
      </w:r>
      <w:r>
        <w:rPr>
          <w:rFonts w:hint="eastAsia" w:ascii="仿宋_GB2312" w:hAnsi="仿宋_GB2312" w:eastAsia="仿宋_GB2312" w:cs="仿宋_GB2312"/>
          <w:b/>
          <w:sz w:val="28"/>
          <w:szCs w:val="28"/>
        </w:rPr>
        <w:t>防火卷帘系统</w:t>
      </w:r>
    </w:p>
    <w:p>
      <w:pPr>
        <w:keepNext w:val="0"/>
        <w:keepLines w:val="0"/>
        <w:pageBreakBefore w:val="0"/>
        <w:kinsoku/>
        <w:wordWrap/>
        <w:overflowPunct/>
        <w:topLinePunct w:val="0"/>
        <w:autoSpaceDE/>
        <w:autoSpaceDN/>
        <w:bidi w:val="0"/>
        <w:adjustRightInd/>
        <w:snapToGrid w:val="0"/>
        <w:spacing w:line="240" w:lineRule="auto"/>
        <w:ind w:firstLine="48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平时确保卷帘处于备用状态，每季度检查1次，发现故障及时排除。</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1.9   气体灭火系统</w:t>
      </w:r>
    </w:p>
    <w:p>
      <w:pPr>
        <w:pStyle w:val="6"/>
        <w:keepNext w:val="0"/>
        <w:keepLines w:val="0"/>
        <w:pageBreakBefore w:val="0"/>
        <w:tabs>
          <w:tab w:val="left" w:pos="1080"/>
        </w:tabs>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1.9.1 月检查计划：</w:t>
      </w:r>
    </w:p>
    <w:p>
      <w:pPr>
        <w:keepNext w:val="0"/>
        <w:keepLines w:val="0"/>
        <w:pageBreakBefore w:val="0"/>
        <w:tabs>
          <w:tab w:val="left" w:pos="1080"/>
        </w:tabs>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1.9.1.1储气瓶及其组件。</w:t>
      </w:r>
    </w:p>
    <w:p>
      <w:pPr>
        <w:pStyle w:val="6"/>
        <w:keepNext w:val="0"/>
        <w:keepLines w:val="0"/>
        <w:pageBreakBefore w:val="0"/>
        <w:numPr>
          <w:ilvl w:val="0"/>
          <w:numId w:val="2"/>
        </w:numPr>
        <w:tabs>
          <w:tab w:val="left" w:pos="1080"/>
          <w:tab w:val="left" w:pos="1620"/>
        </w:tabs>
        <w:kinsoku/>
        <w:wordWrap/>
        <w:overflowPunct/>
        <w:topLinePunct w:val="0"/>
        <w:autoSpaceDE/>
        <w:autoSpaceDN/>
        <w:bidi w:val="0"/>
        <w:adjustRightInd/>
        <w:snapToGrid w:val="0"/>
        <w:spacing w:line="240" w:lineRule="auto"/>
        <w:ind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检查气瓶，软接管，气瓶连接铜管外表有否损坏及老化。</w:t>
      </w:r>
    </w:p>
    <w:p>
      <w:pPr>
        <w:pStyle w:val="6"/>
        <w:keepNext w:val="0"/>
        <w:keepLines w:val="0"/>
        <w:pageBreakBefore w:val="0"/>
        <w:numPr>
          <w:ilvl w:val="0"/>
          <w:numId w:val="2"/>
        </w:numPr>
        <w:tabs>
          <w:tab w:val="left" w:pos="1080"/>
          <w:tab w:val="left" w:pos="1620"/>
        </w:tabs>
        <w:kinsoku/>
        <w:wordWrap/>
        <w:overflowPunct/>
        <w:topLinePunct w:val="0"/>
        <w:autoSpaceDE/>
        <w:autoSpaceDN/>
        <w:bidi w:val="0"/>
        <w:adjustRightInd/>
        <w:snapToGrid w:val="0"/>
        <w:spacing w:line="240" w:lineRule="auto"/>
        <w:ind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检查气瓶称重装置，观察气剂是否有泄漏现象。</w:t>
      </w:r>
    </w:p>
    <w:p>
      <w:pPr>
        <w:keepNext w:val="0"/>
        <w:keepLines w:val="0"/>
        <w:pageBreakBefore w:val="0"/>
        <w:tabs>
          <w:tab w:val="left" w:pos="1080"/>
          <w:tab w:val="left" w:pos="1620"/>
        </w:tabs>
        <w:kinsoku/>
        <w:wordWrap/>
        <w:overflowPunct/>
        <w:topLinePunct w:val="0"/>
        <w:autoSpaceDE/>
        <w:autoSpaceDN/>
        <w:bidi w:val="0"/>
        <w:adjustRightInd/>
        <w:snapToGrid w:val="0"/>
        <w:spacing w:line="240" w:lineRule="auto"/>
        <w:ind w:left="63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C、 检查及测试放气阀，压力阀，及称重器之操作。</w:t>
      </w:r>
    </w:p>
    <w:p>
      <w:pPr>
        <w:keepNext w:val="0"/>
        <w:keepLines w:val="0"/>
        <w:pageBreakBefore w:val="0"/>
        <w:tabs>
          <w:tab w:val="left" w:pos="1080"/>
          <w:tab w:val="left" w:pos="1620"/>
        </w:tabs>
        <w:kinsoku/>
        <w:wordWrap/>
        <w:overflowPunct/>
        <w:topLinePunct w:val="0"/>
        <w:autoSpaceDE/>
        <w:autoSpaceDN/>
        <w:bidi w:val="0"/>
        <w:adjustRightInd/>
        <w:snapToGrid w:val="0"/>
        <w:spacing w:line="240" w:lineRule="auto"/>
        <w:ind w:left="63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D、 检查气瓶顶之手动放气阀有否损坏。</w:t>
      </w:r>
    </w:p>
    <w:p>
      <w:pPr>
        <w:keepNext w:val="0"/>
        <w:keepLines w:val="0"/>
        <w:pageBreakBefore w:val="0"/>
        <w:tabs>
          <w:tab w:val="left" w:pos="1080"/>
        </w:tabs>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1.9.1.2 消防放气管道及其组件。</w:t>
      </w:r>
    </w:p>
    <w:p>
      <w:pPr>
        <w:pStyle w:val="6"/>
        <w:keepNext w:val="0"/>
        <w:keepLines w:val="0"/>
        <w:pageBreakBefore w:val="0"/>
        <w:numPr>
          <w:ilvl w:val="0"/>
          <w:numId w:val="3"/>
        </w:numPr>
        <w:tabs>
          <w:tab w:val="left" w:pos="1080"/>
          <w:tab w:val="left" w:pos="1620"/>
        </w:tabs>
        <w:kinsoku/>
        <w:wordWrap/>
        <w:overflowPunct/>
        <w:topLinePunct w:val="0"/>
        <w:autoSpaceDE/>
        <w:autoSpaceDN/>
        <w:bidi w:val="0"/>
        <w:adjustRightInd/>
        <w:snapToGrid w:val="0"/>
        <w:spacing w:line="240" w:lineRule="auto"/>
        <w:ind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检视放气管外表有否损坏。</w:t>
      </w:r>
    </w:p>
    <w:p>
      <w:pPr>
        <w:keepNext w:val="0"/>
        <w:keepLines w:val="0"/>
        <w:pageBreakBefore w:val="0"/>
        <w:tabs>
          <w:tab w:val="left" w:pos="1080"/>
          <w:tab w:val="left" w:pos="1620"/>
        </w:tabs>
        <w:kinsoku/>
        <w:wordWrap/>
        <w:overflowPunct/>
        <w:topLinePunct w:val="0"/>
        <w:autoSpaceDE/>
        <w:autoSpaceDN/>
        <w:bidi w:val="0"/>
        <w:adjustRightInd/>
        <w:snapToGrid w:val="0"/>
        <w:spacing w:line="240" w:lineRule="auto"/>
        <w:ind w:left="63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B、检查喷气头口有否损坏或阻塞。</w:t>
      </w:r>
    </w:p>
    <w:p>
      <w:pPr>
        <w:keepNext w:val="0"/>
        <w:keepLines w:val="0"/>
        <w:pageBreakBefore w:val="0"/>
        <w:tabs>
          <w:tab w:val="left" w:pos="1080"/>
          <w:tab w:val="left" w:pos="162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C、 清洁喷气头。</w:t>
      </w:r>
    </w:p>
    <w:p>
      <w:pPr>
        <w:keepNext w:val="0"/>
        <w:keepLines w:val="0"/>
        <w:pageBreakBefore w:val="0"/>
        <w:tabs>
          <w:tab w:val="left" w:pos="1080"/>
        </w:tabs>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1.9.1.3气体灭火报警控制屏。</w:t>
      </w:r>
    </w:p>
    <w:p>
      <w:pPr>
        <w:keepNext w:val="0"/>
        <w:keepLines w:val="0"/>
        <w:pageBreakBefore w:val="0"/>
        <w:tabs>
          <w:tab w:val="left" w:pos="1080"/>
          <w:tab w:val="left" w:pos="162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A、检查控制屏外箱有否损坏及清洁外表。</w:t>
      </w:r>
    </w:p>
    <w:p>
      <w:pPr>
        <w:keepNext w:val="0"/>
        <w:keepLines w:val="0"/>
        <w:pageBreakBefore w:val="0"/>
        <w:tabs>
          <w:tab w:val="left" w:pos="1080"/>
          <w:tab w:val="left" w:pos="162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B、测试控制屏之操作，联动，显示，火警输入、输出讯号，时间延迟及放气控制。</w:t>
      </w:r>
    </w:p>
    <w:p>
      <w:pPr>
        <w:keepNext w:val="0"/>
        <w:keepLines w:val="0"/>
        <w:pageBreakBefore w:val="0"/>
        <w:tabs>
          <w:tab w:val="left" w:pos="1080"/>
          <w:tab w:val="left" w:pos="162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C、测试供电部分电压是否正常及电池供电是否正常。</w:t>
      </w:r>
    </w:p>
    <w:p>
      <w:pPr>
        <w:keepNext w:val="0"/>
        <w:keepLines w:val="0"/>
        <w:pageBreakBefore w:val="0"/>
        <w:tabs>
          <w:tab w:val="left" w:pos="1080"/>
          <w:tab w:val="left" w:pos="162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D、系统及线路之故障测试。</w:t>
      </w:r>
    </w:p>
    <w:p>
      <w:pPr>
        <w:keepNext w:val="0"/>
        <w:keepLines w:val="0"/>
        <w:pageBreakBefore w:val="0"/>
        <w:tabs>
          <w:tab w:val="left" w:pos="1080"/>
        </w:tabs>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1.9.1.4  烟雾感应器、温度感应器。</w:t>
      </w:r>
    </w:p>
    <w:p>
      <w:pPr>
        <w:keepNext w:val="0"/>
        <w:keepLines w:val="0"/>
        <w:pageBreakBefore w:val="0"/>
        <w:tabs>
          <w:tab w:val="left" w:pos="1080"/>
          <w:tab w:val="left" w:pos="162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A、检查感应器之外表有否损坏。</w:t>
      </w:r>
    </w:p>
    <w:p>
      <w:pPr>
        <w:keepNext w:val="0"/>
        <w:keepLines w:val="0"/>
        <w:pageBreakBefore w:val="0"/>
        <w:tabs>
          <w:tab w:val="left" w:pos="1080"/>
          <w:tab w:val="left" w:pos="1620"/>
        </w:tabs>
        <w:kinsoku/>
        <w:wordWrap/>
        <w:overflowPunct/>
        <w:topLinePunct w:val="0"/>
        <w:autoSpaceDE/>
        <w:autoSpaceDN/>
        <w:bidi w:val="0"/>
        <w:adjustRightInd/>
        <w:snapToGrid w:val="0"/>
        <w:spacing w:line="240" w:lineRule="auto"/>
        <w:ind w:left="630" w:left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B、 每区抽样测试烟、温感应器报警是否正常及检查接线座是否正常。(约每区抽样50%)</w:t>
      </w:r>
    </w:p>
    <w:p>
      <w:pPr>
        <w:keepNext w:val="0"/>
        <w:keepLines w:val="0"/>
        <w:pageBreakBefore w:val="0"/>
        <w:tabs>
          <w:tab w:val="left" w:pos="1080"/>
          <w:tab w:val="left" w:pos="162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C、检查短路故障测试。</w:t>
      </w:r>
    </w:p>
    <w:p>
      <w:pPr>
        <w:keepNext w:val="0"/>
        <w:keepLines w:val="0"/>
        <w:pageBreakBefore w:val="0"/>
        <w:tabs>
          <w:tab w:val="left" w:pos="1080"/>
        </w:tabs>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1.9.1.5手动放气按钮</w:t>
      </w:r>
    </w:p>
    <w:p>
      <w:pPr>
        <w:keepNext w:val="0"/>
        <w:keepLines w:val="0"/>
        <w:pageBreakBefore w:val="0"/>
        <w:tabs>
          <w:tab w:val="left" w:pos="1080"/>
          <w:tab w:val="left" w:pos="162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A、 检查手动放气按钮之外表有否损坏及清洁外表。</w:t>
      </w:r>
    </w:p>
    <w:p>
      <w:pPr>
        <w:keepNext w:val="0"/>
        <w:keepLines w:val="0"/>
        <w:pageBreakBefore w:val="0"/>
        <w:tabs>
          <w:tab w:val="left" w:pos="1080"/>
          <w:tab w:val="left" w:pos="162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B、 测试手动放气按钮操作是否正常及检查接线座是否正常。</w:t>
      </w:r>
    </w:p>
    <w:p>
      <w:pPr>
        <w:keepNext w:val="0"/>
        <w:keepLines w:val="0"/>
        <w:pageBreakBefore w:val="0"/>
        <w:tabs>
          <w:tab w:val="left" w:pos="1080"/>
          <w:tab w:val="left" w:pos="162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C、检查短路故障测试。</w:t>
      </w:r>
    </w:p>
    <w:p>
      <w:pPr>
        <w:pStyle w:val="6"/>
        <w:keepNext w:val="0"/>
        <w:keepLines w:val="0"/>
        <w:pageBreakBefore w:val="0"/>
        <w:tabs>
          <w:tab w:val="left" w:pos="1080"/>
        </w:tabs>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1.9.1.6火警铃及声光报警器。</w:t>
      </w:r>
    </w:p>
    <w:p>
      <w:pPr>
        <w:keepNext w:val="0"/>
        <w:keepLines w:val="0"/>
        <w:pageBreakBefore w:val="0"/>
        <w:tabs>
          <w:tab w:val="left" w:pos="1080"/>
          <w:tab w:val="left" w:pos="1620"/>
          <w:tab w:val="left" w:pos="168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A、.检查火警铃及声光报警器之外表有否损坏及清洗外表。</w:t>
      </w:r>
    </w:p>
    <w:p>
      <w:pPr>
        <w:keepNext w:val="0"/>
        <w:keepLines w:val="0"/>
        <w:pageBreakBefore w:val="0"/>
        <w:tabs>
          <w:tab w:val="left" w:pos="1080"/>
          <w:tab w:val="left" w:pos="1620"/>
          <w:tab w:val="left" w:pos="168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B、测试所有火警铃及声光报警器操作是否正常及接线座是否正常。</w:t>
      </w:r>
    </w:p>
    <w:p>
      <w:pPr>
        <w:keepNext w:val="0"/>
        <w:keepLines w:val="0"/>
        <w:pageBreakBefore w:val="0"/>
        <w:tabs>
          <w:tab w:val="left" w:pos="1080"/>
          <w:tab w:val="left" w:pos="1620"/>
          <w:tab w:val="left" w:pos="168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C、检查短路故障测试。</w:t>
      </w:r>
    </w:p>
    <w:p>
      <w:pPr>
        <w:keepNext w:val="0"/>
        <w:keepLines w:val="0"/>
        <w:pageBreakBefore w:val="0"/>
        <w:tabs>
          <w:tab w:val="left" w:pos="1080"/>
          <w:tab w:val="left" w:pos="1620"/>
          <w:tab w:val="left" w:pos="168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D、测试火警铃响声及闪灯是否正常。</w:t>
      </w:r>
    </w:p>
    <w:p>
      <w:pPr>
        <w:keepNext w:val="0"/>
        <w:keepLines w:val="0"/>
        <w:pageBreakBefore w:val="0"/>
        <w:tabs>
          <w:tab w:val="left" w:pos="1276"/>
        </w:tabs>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1.9.1.7 系统线路。</w:t>
      </w:r>
    </w:p>
    <w:p>
      <w:pPr>
        <w:keepNext w:val="0"/>
        <w:keepLines w:val="0"/>
        <w:pageBreakBefore w:val="0"/>
        <w:tabs>
          <w:tab w:val="left" w:pos="1080"/>
          <w:tab w:val="left" w:pos="1620"/>
          <w:tab w:val="left" w:pos="168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A、测试短路故障及火警讯号及放气讯号是否正常。</w:t>
      </w:r>
    </w:p>
    <w:p>
      <w:pPr>
        <w:keepNext w:val="0"/>
        <w:keepLines w:val="0"/>
        <w:pageBreakBefore w:val="0"/>
        <w:tabs>
          <w:tab w:val="left" w:pos="1080"/>
          <w:tab w:val="left" w:pos="1620"/>
          <w:tab w:val="left" w:pos="168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B、检测报警线路，联动线路，警铃线路及放气线路有否短路。</w:t>
      </w:r>
    </w:p>
    <w:p>
      <w:pPr>
        <w:pStyle w:val="6"/>
        <w:keepNext w:val="0"/>
        <w:keepLines w:val="0"/>
        <w:pageBreakBefore w:val="0"/>
        <w:tabs>
          <w:tab w:val="left" w:pos="1080"/>
        </w:tabs>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1.9.1.8 自动、手动选择器。</w:t>
      </w:r>
    </w:p>
    <w:p>
      <w:pPr>
        <w:keepNext w:val="0"/>
        <w:keepLines w:val="0"/>
        <w:pageBreakBefore w:val="0"/>
        <w:tabs>
          <w:tab w:val="left" w:pos="1080"/>
          <w:tab w:val="left" w:pos="1620"/>
          <w:tab w:val="left" w:pos="168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A、检查自动、手动选择器之外表有否损坏及清洁外表。</w:t>
      </w:r>
    </w:p>
    <w:p>
      <w:pPr>
        <w:keepNext w:val="0"/>
        <w:keepLines w:val="0"/>
        <w:pageBreakBefore w:val="0"/>
        <w:tabs>
          <w:tab w:val="left" w:pos="1080"/>
          <w:tab w:val="left" w:pos="1620"/>
          <w:tab w:val="left" w:pos="168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B、测试所有自动、手动选择器操作是否正常及检查接线座是否正常。</w:t>
      </w:r>
    </w:p>
    <w:p>
      <w:pPr>
        <w:keepNext w:val="0"/>
        <w:keepLines w:val="0"/>
        <w:pageBreakBefore w:val="0"/>
        <w:tabs>
          <w:tab w:val="left" w:pos="1080"/>
          <w:tab w:val="left" w:pos="1418"/>
          <w:tab w:val="left" w:pos="1620"/>
          <w:tab w:val="left" w:pos="168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C、检查短路故障测试。</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1.9.2   年检查计划： 每年进行一次下列检查</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1.9.2.1重复月检所有项目工作</w:t>
      </w:r>
    </w:p>
    <w:p>
      <w:pPr>
        <w:keepNext w:val="0"/>
        <w:keepLines w:val="0"/>
        <w:pageBreakBefore w:val="0"/>
        <w:tabs>
          <w:tab w:val="left" w:pos="1276"/>
        </w:tabs>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1.9.2.2系统线路。</w:t>
      </w:r>
    </w:p>
    <w:p>
      <w:pPr>
        <w:keepNext w:val="0"/>
        <w:keepLines w:val="0"/>
        <w:pageBreakBefore w:val="0"/>
        <w:tabs>
          <w:tab w:val="left" w:pos="1276"/>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A、测试短路故障及火警讯号及放气讯号是否正常。</w:t>
      </w:r>
    </w:p>
    <w:p>
      <w:pPr>
        <w:keepNext w:val="0"/>
        <w:keepLines w:val="0"/>
        <w:pageBreakBefore w:val="0"/>
        <w:tabs>
          <w:tab w:val="left" w:pos="1080"/>
          <w:tab w:val="left" w:pos="1620"/>
          <w:tab w:val="left" w:pos="1680"/>
        </w:tabs>
        <w:kinsoku/>
        <w:wordWrap/>
        <w:overflowPunct/>
        <w:topLinePunct w:val="0"/>
        <w:autoSpaceDE/>
        <w:autoSpaceDN/>
        <w:bidi w:val="0"/>
        <w:adjustRightInd/>
        <w:snapToGrid w:val="0"/>
        <w:spacing w:line="240" w:lineRule="auto"/>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B、检测报警线路，联动线路，警铃线路及放气线路有否短路。</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bCs/>
          <w:color w:val="000000"/>
          <w:kern w:val="0"/>
          <w:sz w:val="28"/>
          <w:szCs w:val="28"/>
        </w:rPr>
      </w:pPr>
      <w:r>
        <w:rPr>
          <w:rFonts w:hint="eastAsia" w:ascii="仿宋_GB2312" w:hAnsi="仿宋_GB2312" w:eastAsia="仿宋_GB2312" w:cs="仿宋_GB2312"/>
          <w:sz w:val="28"/>
          <w:szCs w:val="28"/>
        </w:rPr>
        <w:t>1.9.2.3模拟烟、温感两路探测器同时报警，测试其相关设备是否能联动，确保系统正常。</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bCs/>
          <w:color w:val="000000"/>
          <w:kern w:val="0"/>
          <w:sz w:val="28"/>
          <w:szCs w:val="28"/>
        </w:rPr>
      </w:pPr>
      <w:r>
        <w:rPr>
          <w:rFonts w:hint="eastAsia" w:ascii="仿宋_GB2312" w:hAnsi="仿宋_GB2312" w:eastAsia="仿宋_GB2312" w:cs="仿宋_GB2312"/>
          <w:bCs/>
          <w:color w:val="000000"/>
          <w:kern w:val="0"/>
          <w:sz w:val="28"/>
          <w:szCs w:val="28"/>
        </w:rPr>
        <w:t>1.9.3  其他灭火系统每年至少检修一次，自动检测、报警系统每年至少检查二次，消防设施检测机构在检查后应及时把有关检查报告送交用户。</w:t>
      </w:r>
    </w:p>
    <w:p>
      <w:pPr>
        <w:pStyle w:val="6"/>
        <w:keepNext w:val="0"/>
        <w:keepLines w:val="0"/>
        <w:pageBreakBefore w:val="0"/>
        <w:numPr>
          <w:ilvl w:val="0"/>
          <w:numId w:val="4"/>
        </w:numPr>
        <w:kinsoku/>
        <w:wordWrap/>
        <w:overflowPunct/>
        <w:topLinePunct w:val="0"/>
        <w:autoSpaceDE/>
        <w:autoSpaceDN/>
        <w:bidi w:val="0"/>
        <w:adjustRightInd/>
        <w:snapToGrid w:val="0"/>
        <w:spacing w:line="240" w:lineRule="auto"/>
        <w:ind w:firstLineChars="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kern w:val="30"/>
          <w:sz w:val="28"/>
          <w:szCs w:val="28"/>
        </w:rPr>
        <w:t xml:space="preserve">条   </w:t>
      </w:r>
      <w:r>
        <w:rPr>
          <w:rFonts w:hint="eastAsia" w:ascii="仿宋_GB2312" w:hAnsi="仿宋_GB2312" w:eastAsia="仿宋_GB2312" w:cs="仿宋_GB2312"/>
          <w:b/>
          <w:bCs/>
          <w:sz w:val="28"/>
          <w:szCs w:val="28"/>
        </w:rPr>
        <w:t>维保接管程序：</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2.1在接到签订合同通知后，收集系统技术资料，安排专业工程师及维保人员对所承保系统竣工图、消防设备资料进行专项学习，并进行现场摸底，熟悉所承保系统结构、分布及运行状况。</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2.2按照甲方的规章制度及要求，并结合现场的实际情况，乙方制定相应的维保工作计划，服从甲方的指挥和管理。</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2.3在进场维保前，项目负责人组织维保人员进行技术交底，应结合具体操作部位，关键部位的质量要求，操作要点及注意事项进行交底，维保成员应进行反复学习，认真贯彻执行。</w:t>
      </w:r>
    </w:p>
    <w:p>
      <w:pPr>
        <w:pStyle w:val="2"/>
        <w:keepNext w:val="0"/>
        <w:keepLines w:val="0"/>
        <w:pageBreakBefore w:val="0"/>
        <w:tabs>
          <w:tab w:val="left" w:pos="2160"/>
        </w:tabs>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2.4相关准备工作就绪后，将安排维保人员对甲方消防系统进行全面的检测。</w:t>
      </w:r>
    </w:p>
    <w:p>
      <w:pPr>
        <w:pStyle w:val="2"/>
        <w:keepNext w:val="0"/>
        <w:keepLines w:val="0"/>
        <w:pageBreakBefore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 在进场后与甲方进行系统交接，对甲方消防设备进行清点、整理、编号，挂上标识牌，并整理归档，并按有关规定将控制阀门用锁链锁定在开启或规定状态，检查系统运行状况。</w:t>
      </w:r>
    </w:p>
    <w:p>
      <w:pPr>
        <w:pStyle w:val="2"/>
        <w:keepNext w:val="0"/>
        <w:keepLines w:val="0"/>
        <w:pageBreakBefore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2.6 对所承接系统进行全面检查测试，对系统存在的问题进行汇总向甲方报告，并向甲方提出整改意见。</w:t>
      </w:r>
    </w:p>
    <w:p>
      <w:pPr>
        <w:pStyle w:val="2"/>
        <w:keepNext w:val="0"/>
        <w:keepLines w:val="0"/>
        <w:pageBreakBefore w:val="0"/>
        <w:numPr>
          <w:ilvl w:val="1"/>
          <w:numId w:val="5"/>
        </w:numPr>
        <w:tabs>
          <w:tab w:val="left" w:pos="0"/>
        </w:tabs>
        <w:kinsoku/>
        <w:wordWrap/>
        <w:overflowPunct/>
        <w:topLinePunct w:val="0"/>
        <w:autoSpaceDE/>
        <w:autoSpaceDN/>
        <w:bidi w:val="0"/>
        <w:adjustRightInd/>
        <w:snapToGrid w:val="0"/>
        <w:spacing w:line="240" w:lineRule="auto"/>
        <w:ind w:leftChars="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以现场状况制定系统保养计划进度，按计划实施维护保养工作。</w:t>
      </w:r>
    </w:p>
    <w:p>
      <w:pPr>
        <w:pStyle w:val="2"/>
        <w:keepNext w:val="0"/>
        <w:keepLines w:val="0"/>
        <w:pageBreakBefore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b/>
          <w:bCs/>
          <w:kern w:val="30"/>
          <w:sz w:val="28"/>
          <w:szCs w:val="28"/>
        </w:rPr>
      </w:pPr>
      <w:r>
        <w:rPr>
          <w:rFonts w:hint="eastAsia" w:ascii="仿宋_GB2312" w:hAnsi="仿宋_GB2312" w:eastAsia="仿宋_GB2312" w:cs="仿宋_GB2312"/>
          <w:sz w:val="28"/>
          <w:szCs w:val="28"/>
        </w:rPr>
        <w:t>2.8在单项维修保养工作完成后，填写相关维修保养记录，并提交甲方相关人员签认后存档。</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b/>
          <w:bCs/>
          <w:kern w:val="30"/>
          <w:sz w:val="28"/>
          <w:szCs w:val="28"/>
        </w:rPr>
      </w:pPr>
      <w:r>
        <w:rPr>
          <w:rFonts w:hint="eastAsia" w:ascii="仿宋_GB2312" w:hAnsi="仿宋_GB2312" w:eastAsia="仿宋_GB2312" w:cs="仿宋_GB2312"/>
          <w:b/>
          <w:bCs/>
          <w:kern w:val="30"/>
          <w:sz w:val="28"/>
          <w:szCs w:val="28"/>
        </w:rPr>
        <w:t>第3 条维保人员配备及要求：</w:t>
      </w:r>
    </w:p>
    <w:p>
      <w:pPr>
        <w:pStyle w:val="6"/>
        <w:keepNext w:val="0"/>
        <w:keepLines w:val="0"/>
        <w:pageBreakBefore w:val="0"/>
        <w:numPr>
          <w:ilvl w:val="1"/>
          <w:numId w:val="6"/>
        </w:numPr>
        <w:kinsoku/>
        <w:wordWrap/>
        <w:overflowPunct/>
        <w:topLinePunct w:val="0"/>
        <w:autoSpaceDE/>
        <w:autoSpaceDN/>
        <w:bidi w:val="0"/>
        <w:adjustRightInd/>
        <w:snapToGrid w:val="0"/>
        <w:spacing w:line="240" w:lineRule="auto"/>
        <w:ind w:firstLineChars="0"/>
        <w:textAlignment w:val="auto"/>
        <w:rPr>
          <w:rFonts w:hint="eastAsia" w:ascii="仿宋_GB2312" w:hAnsi="仿宋_GB2312" w:eastAsia="仿宋_GB2312" w:cs="仿宋_GB2312"/>
          <w:kern w:val="30"/>
          <w:sz w:val="28"/>
          <w:szCs w:val="28"/>
        </w:rPr>
      </w:pPr>
      <w:r>
        <w:rPr>
          <w:rFonts w:hint="eastAsia" w:ascii="仿宋_GB2312" w:hAnsi="仿宋_GB2312" w:eastAsia="仿宋_GB2312" w:cs="仿宋_GB2312"/>
          <w:kern w:val="30"/>
          <w:sz w:val="28"/>
          <w:szCs w:val="28"/>
        </w:rPr>
        <w:t xml:space="preserve"> 现场维修保养工作由项目负责人带队进行每月例检、每三个月季度综合检查、年度检查、维修保养及全天候24小时随时受理故障报告。</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kern w:val="30"/>
          <w:sz w:val="28"/>
          <w:szCs w:val="28"/>
        </w:rPr>
      </w:pPr>
      <w:r>
        <w:rPr>
          <w:rFonts w:hint="eastAsia" w:ascii="仿宋_GB2312" w:hAnsi="仿宋_GB2312" w:eastAsia="仿宋_GB2312" w:cs="仿宋_GB2312"/>
          <w:kern w:val="30"/>
          <w:sz w:val="28"/>
          <w:szCs w:val="28"/>
        </w:rPr>
        <w:t>3.2 每位维保人员配备1部手机作为日常及应急的通讯工具，并配备消防维保专用车作为外出维保交通工具,以加快应急维修的反应速度,同时也提高维保技术人员的工作效率。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kern w:val="30"/>
          <w:sz w:val="28"/>
          <w:szCs w:val="28"/>
        </w:rPr>
      </w:pPr>
      <w:r>
        <w:rPr>
          <w:rFonts w:hint="eastAsia" w:ascii="仿宋_GB2312" w:hAnsi="仿宋_GB2312" w:eastAsia="仿宋_GB2312" w:cs="仿宋_GB2312"/>
          <w:kern w:val="30"/>
          <w:sz w:val="28"/>
          <w:szCs w:val="28"/>
        </w:rPr>
        <w:t>3.3 维保人员应熟悉甲方使用的消防系统的原理和结构，熟悉消防联动关系，有较强的判断问题和解决问题的能力。</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b/>
          <w:bCs/>
          <w:kern w:val="30"/>
          <w:sz w:val="28"/>
          <w:szCs w:val="28"/>
        </w:rPr>
      </w:pPr>
      <w:r>
        <w:rPr>
          <w:rFonts w:hint="eastAsia" w:ascii="仿宋_GB2312" w:hAnsi="仿宋_GB2312" w:eastAsia="仿宋_GB2312" w:cs="仿宋_GB2312"/>
          <w:b/>
          <w:bCs/>
          <w:kern w:val="30"/>
          <w:sz w:val="28"/>
          <w:szCs w:val="28"/>
        </w:rPr>
        <w:t>第4 条  设备供应的准备工作和更换服务</w:t>
      </w:r>
    </w:p>
    <w:p>
      <w:pPr>
        <w:keepNext w:val="0"/>
        <w:keepLines w:val="0"/>
        <w:pageBreakBefore w:val="0"/>
        <w:kinsoku/>
        <w:wordWrap/>
        <w:overflowPunct/>
        <w:topLinePunct w:val="0"/>
        <w:autoSpaceDE/>
        <w:autoSpaceDN/>
        <w:bidi w:val="0"/>
        <w:adjustRightInd/>
        <w:snapToGrid w:val="0"/>
        <w:spacing w:line="24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30"/>
          <w:sz w:val="28"/>
          <w:szCs w:val="28"/>
        </w:rPr>
        <w:t xml:space="preserve"> </w:t>
      </w:r>
      <w:r>
        <w:rPr>
          <w:rFonts w:hint="eastAsia" w:ascii="仿宋_GB2312" w:hAnsi="仿宋_GB2312" w:eastAsia="仿宋_GB2312" w:cs="仿宋_GB2312"/>
          <w:sz w:val="28"/>
          <w:szCs w:val="28"/>
        </w:rPr>
        <w:t>乙方</w:t>
      </w:r>
      <w:r>
        <w:rPr>
          <w:rFonts w:hint="eastAsia" w:ascii="仿宋_GB2312" w:hAnsi="仿宋_GB2312" w:eastAsia="仿宋_GB2312" w:cs="仿宋_GB2312"/>
          <w:kern w:val="30"/>
          <w:sz w:val="28"/>
          <w:szCs w:val="28"/>
        </w:rPr>
        <w:t>做好各消防设备材料供应商的信息搜集工作，及对易耗品备仓。</w:t>
      </w:r>
      <w:r>
        <w:rPr>
          <w:rFonts w:hint="eastAsia" w:ascii="仿宋_GB2312" w:hAnsi="仿宋_GB2312" w:eastAsia="仿宋_GB2312" w:cs="仿宋_GB2312"/>
          <w:sz w:val="28"/>
          <w:szCs w:val="28"/>
        </w:rPr>
        <w:t>乙方对配件提供全年24小时供应服务，并且送货上门。</w:t>
      </w:r>
      <w:r>
        <w:rPr>
          <w:rFonts w:hint="eastAsia" w:ascii="仿宋_GB2312" w:hAnsi="仿宋_GB2312" w:eastAsia="仿宋_GB2312" w:cs="仿宋_GB2312"/>
          <w:color w:val="000000"/>
          <w:sz w:val="28"/>
          <w:szCs w:val="28"/>
        </w:rPr>
        <w:t>在维保过程中乙方发现需更换的零件，在甲方书面同意并确认更换零件费用后，乙方应免维修、更换费及时更换，甲方须在更换完成後7天内付款到乙方账户内，否则乙方有权拆除已更换的零件。其他情况下，乙方需向甲方报价并获得甲方书面认可后更换零件。</w:t>
      </w:r>
      <w:r>
        <w:rPr>
          <w:rFonts w:hint="eastAsia" w:ascii="仿宋_GB2312" w:hAnsi="仿宋_GB2312" w:eastAsia="仿宋_GB2312" w:cs="仿宋_GB2312"/>
          <w:sz w:val="28"/>
          <w:szCs w:val="28"/>
        </w:rPr>
        <w:t>日常易损件不超过3天，重大配件不超过10天。</w:t>
      </w:r>
    </w:p>
    <w:p>
      <w:pPr>
        <w:keepNext w:val="0"/>
        <w:keepLines w:val="0"/>
        <w:pageBreakBefore w:val="0"/>
        <w:kinsoku/>
        <w:wordWrap/>
        <w:overflowPunct/>
        <w:topLinePunct w:val="0"/>
        <w:autoSpaceDE/>
        <w:autoSpaceDN/>
        <w:bidi w:val="0"/>
        <w:adjustRightInd/>
        <w:snapToGrid w:val="0"/>
        <w:spacing w:line="24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经双方友好协商同意单价（含）50元以下零配件由乙方免费提供更换。</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第5</w:t>
      </w:r>
      <w:r>
        <w:rPr>
          <w:rFonts w:hint="eastAsia" w:ascii="仿宋_GB2312" w:hAnsi="仿宋_GB2312" w:eastAsia="仿宋_GB2312" w:cs="仿宋_GB2312"/>
          <w:b/>
          <w:bCs/>
          <w:kern w:val="30"/>
          <w:sz w:val="28"/>
          <w:szCs w:val="28"/>
        </w:rPr>
        <w:t>条  维修工具准备工作</w:t>
      </w:r>
    </w:p>
    <w:p>
      <w:pPr>
        <w:pStyle w:val="6"/>
        <w:keepNext w:val="0"/>
        <w:keepLines w:val="0"/>
        <w:pageBreakBefore w:val="0"/>
        <w:numPr>
          <w:ilvl w:val="1"/>
          <w:numId w:val="7"/>
        </w:numPr>
        <w:kinsoku/>
        <w:wordWrap/>
        <w:overflowPunct/>
        <w:topLinePunct w:val="0"/>
        <w:autoSpaceDE/>
        <w:autoSpaceDN/>
        <w:bidi w:val="0"/>
        <w:adjustRightInd/>
        <w:snapToGrid w:val="0"/>
        <w:spacing w:line="240" w:lineRule="auto"/>
        <w:ind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每位维保人员配备一套常用的维修工具和检测仪表。</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5.2  配备现场维修作业保障安全的各种用具。</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5.3  维保中所需的各种中小型机具设备均应齐备完好，进场前全面检测、保养，按计划及时进场就位。</w:t>
      </w:r>
    </w:p>
    <w:p>
      <w:pPr>
        <w:pStyle w:val="2"/>
        <w:keepNext w:val="0"/>
        <w:keepLines w:val="0"/>
        <w:pageBreakBefore w:val="0"/>
        <w:kinsoku/>
        <w:wordWrap/>
        <w:overflowPunct/>
        <w:topLinePunct w:val="0"/>
        <w:autoSpaceDE/>
        <w:autoSpaceDN/>
        <w:bidi w:val="0"/>
        <w:adjustRightInd/>
        <w:snapToGrid w:val="0"/>
        <w:spacing w:line="240" w:lineRule="auto"/>
        <w:ind w:left="0" w:leftChars="0" w:firstLine="0" w:firstLineChars="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第6条  工作要求及配合事项：</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6.1 根据甲方的有关要求及检查项目内容，对甲方的消防设施及运行情况每月进行一次例检，每季度综合检测一次，发现问题立即处理，每次检查结果应如实记录，每次检查结果由双方代表签字确认备案。</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6.2 乙方负责配合消防局每年度对甲方的消防检查工作，并协助甲方向消防局汇报本年度的消防管理工作。</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6.3 维修内容包括目前已存在的故障，费用由乙方提出申请（即现状接收）。</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6.4在维保期间，乙方以不影响甲方正常工作为前提，每次检测应事先通知甲方并会同甲方共同进行，非相关专业人员不可擅自动用消防设备，以免影响系统的正常运行。</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6.5甲方应有专人配合及签认，及时对保养过程中相关问题进行协商，以确保保养工作顺利进行。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6.6 在维保过程中检查出的问题及时维修并向甲方汇报，因特殊原因及时解决不了的问题，双方应协商尽快解决，以保证消防系统能正常运行。</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6.7 乙方应对检测保养过程中可能发生一些不可预料的事项（如警铃误动作等）提前做好防范措施。</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6.8 每次保养工作结束时，提交有关检查记录给甲方工作人员予以签认备案。如乙方的维护保养达不到合同约定的维护保养标准和要求的，甲方有权拒绝在维护保养记录上签字。</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6.9 每次保养工作结束后将一切消防设备恢复到正常工作状态，确保系统正常运行。</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6.10 乙方维保人员应认真负责，管理好甲方提供的全部图纸及相关资料，认真进行检查维护并如实填写消防系统的检测记录，每年向甲方提供一份消防系统维保检测报告。 </w:t>
      </w:r>
    </w:p>
    <w:p>
      <w:pPr>
        <w:keepNext w:val="0"/>
        <w:keepLines w:val="0"/>
        <w:pageBreakBefore w:val="0"/>
        <w:tabs>
          <w:tab w:val="left" w:pos="360"/>
        </w:tabs>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6.11乙方不定期培训、指导甲方消防值班人员学习消防规范，熟悉和正确使用、操作甲方的消防设备设施。</w:t>
      </w:r>
    </w:p>
    <w:p>
      <w:pPr>
        <w:keepNext w:val="0"/>
        <w:keepLines w:val="0"/>
        <w:pageBreakBefore w:val="0"/>
        <w:tabs>
          <w:tab w:val="left" w:pos="360"/>
        </w:tabs>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第7 条  应急维修反应时间：</w:t>
      </w:r>
    </w:p>
    <w:p>
      <w:pPr>
        <w:pStyle w:val="3"/>
        <w:keepNext w:val="0"/>
        <w:keepLines w:val="0"/>
        <w:pageBreakBefore w:val="0"/>
        <w:kinsoku/>
        <w:wordWrap/>
        <w:overflowPunct/>
        <w:topLinePunct w:val="0"/>
        <w:autoSpaceDE/>
        <w:autoSpaceDN/>
        <w:bidi w:val="0"/>
        <w:adjustRightInd/>
        <w:snapToGrid w:val="0"/>
        <w:spacing w:line="240" w:lineRule="auto"/>
        <w:ind w:left="279" w:leftChars="133"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乙方维保人员实行全天候24小时随时受理甲方有关消防设施的故障报告并及时排除。在收到甲方故障召唤时，一般故障3小时内到场处理,严重事故或紧急情况1小时内到场处理,以最快时间恢复系统正常运行。</w:t>
      </w:r>
    </w:p>
    <w:p>
      <w:pPr>
        <w:pStyle w:val="7"/>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hint="eastAsia"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第8 条   维保技术资料的整理与移交</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8.1  月工作报告</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45500E"/>
    <w:multiLevelType w:val="multilevel"/>
    <w:tmpl w:val="0145500E"/>
    <w:lvl w:ilvl="0" w:tentative="0">
      <w:start w:val="2"/>
      <w:numFmt w:val="decimal"/>
      <w:lvlText w:val="%1"/>
      <w:lvlJc w:val="left"/>
      <w:pPr>
        <w:ind w:left="450" w:hanging="450"/>
      </w:pPr>
      <w:rPr>
        <w:rFonts w:hint="default"/>
      </w:rPr>
    </w:lvl>
    <w:lvl w:ilvl="1" w:tentative="0">
      <w:start w:val="7"/>
      <w:numFmt w:val="decimal"/>
      <w:lvlText w:val="%1.%2"/>
      <w:lvlJc w:val="left"/>
      <w:pPr>
        <w:ind w:left="720" w:hanging="72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520" w:hanging="2520"/>
      </w:pPr>
      <w:rPr>
        <w:rFonts w:hint="default"/>
      </w:rPr>
    </w:lvl>
    <w:lvl w:ilvl="8" w:tentative="0">
      <w:start w:val="1"/>
      <w:numFmt w:val="decimal"/>
      <w:lvlText w:val="%1.%2.%3.%4.%5.%6.%7.%8.%9"/>
      <w:lvlJc w:val="left"/>
      <w:pPr>
        <w:ind w:left="2880" w:hanging="2880"/>
      </w:pPr>
      <w:rPr>
        <w:rFonts w:hint="default"/>
      </w:rPr>
    </w:lvl>
  </w:abstractNum>
  <w:abstractNum w:abstractNumId="1">
    <w:nsid w:val="01CA5888"/>
    <w:multiLevelType w:val="multilevel"/>
    <w:tmpl w:val="01CA5888"/>
    <w:lvl w:ilvl="0" w:tentative="0">
      <w:start w:val="2"/>
      <w:numFmt w:val="decimal"/>
      <w:lvlText w:val="第%1"/>
      <w:lvlJc w:val="left"/>
      <w:pPr>
        <w:ind w:left="616" w:hanging="405"/>
      </w:pPr>
      <w:rPr>
        <w:rFonts w:hint="default" w:ascii="宋体" w:hAnsi="宋体"/>
      </w:rPr>
    </w:lvl>
    <w:lvl w:ilvl="1" w:tentative="0">
      <w:start w:val="1"/>
      <w:numFmt w:val="lowerLetter"/>
      <w:lvlText w:val="%2)"/>
      <w:lvlJc w:val="left"/>
      <w:pPr>
        <w:ind w:left="1051" w:hanging="420"/>
      </w:pPr>
    </w:lvl>
    <w:lvl w:ilvl="2" w:tentative="0">
      <w:start w:val="1"/>
      <w:numFmt w:val="lowerRoman"/>
      <w:lvlText w:val="%3."/>
      <w:lvlJc w:val="right"/>
      <w:pPr>
        <w:ind w:left="1471" w:hanging="420"/>
      </w:pPr>
    </w:lvl>
    <w:lvl w:ilvl="3" w:tentative="0">
      <w:start w:val="1"/>
      <w:numFmt w:val="decimal"/>
      <w:lvlText w:val="%4."/>
      <w:lvlJc w:val="left"/>
      <w:pPr>
        <w:ind w:left="1891" w:hanging="420"/>
      </w:pPr>
    </w:lvl>
    <w:lvl w:ilvl="4" w:tentative="0">
      <w:start w:val="1"/>
      <w:numFmt w:val="lowerLetter"/>
      <w:lvlText w:val="%5)"/>
      <w:lvlJc w:val="left"/>
      <w:pPr>
        <w:ind w:left="2311" w:hanging="420"/>
      </w:pPr>
    </w:lvl>
    <w:lvl w:ilvl="5" w:tentative="0">
      <w:start w:val="1"/>
      <w:numFmt w:val="lowerRoman"/>
      <w:lvlText w:val="%6."/>
      <w:lvlJc w:val="right"/>
      <w:pPr>
        <w:ind w:left="2731" w:hanging="420"/>
      </w:pPr>
    </w:lvl>
    <w:lvl w:ilvl="6" w:tentative="0">
      <w:start w:val="1"/>
      <w:numFmt w:val="decimal"/>
      <w:lvlText w:val="%7."/>
      <w:lvlJc w:val="left"/>
      <w:pPr>
        <w:ind w:left="3151" w:hanging="420"/>
      </w:pPr>
    </w:lvl>
    <w:lvl w:ilvl="7" w:tentative="0">
      <w:start w:val="1"/>
      <w:numFmt w:val="lowerLetter"/>
      <w:lvlText w:val="%8)"/>
      <w:lvlJc w:val="left"/>
      <w:pPr>
        <w:ind w:left="3571" w:hanging="420"/>
      </w:pPr>
    </w:lvl>
    <w:lvl w:ilvl="8" w:tentative="0">
      <w:start w:val="1"/>
      <w:numFmt w:val="lowerRoman"/>
      <w:lvlText w:val="%9."/>
      <w:lvlJc w:val="right"/>
      <w:pPr>
        <w:ind w:left="3991" w:hanging="420"/>
      </w:pPr>
    </w:lvl>
  </w:abstractNum>
  <w:abstractNum w:abstractNumId="2">
    <w:nsid w:val="05B52C4A"/>
    <w:multiLevelType w:val="multilevel"/>
    <w:tmpl w:val="05B52C4A"/>
    <w:lvl w:ilvl="0" w:tentative="0">
      <w:start w:val="1"/>
      <w:numFmt w:val="decimal"/>
      <w:lvlText w:val="%1"/>
      <w:lvlJc w:val="left"/>
      <w:pPr>
        <w:ind w:left="525" w:hanging="525"/>
      </w:pPr>
      <w:rPr>
        <w:rFonts w:hint="default"/>
      </w:rPr>
    </w:lvl>
    <w:lvl w:ilvl="1" w:tentative="0">
      <w:start w:val="3"/>
      <w:numFmt w:val="decimal"/>
      <w:lvlText w:val="%1.%2"/>
      <w:lvlJc w:val="left"/>
      <w:pPr>
        <w:ind w:left="525" w:hanging="525"/>
      </w:pPr>
      <w:rPr>
        <w:rFonts w:hint="default"/>
      </w:rPr>
    </w:lvl>
    <w:lvl w:ilvl="2" w:tentative="0">
      <w:start w:val="5"/>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3">
    <w:nsid w:val="3D151B1E"/>
    <w:multiLevelType w:val="multilevel"/>
    <w:tmpl w:val="3D151B1E"/>
    <w:lvl w:ilvl="0" w:tentative="0">
      <w:start w:val="1"/>
      <w:numFmt w:val="upperLetter"/>
      <w:lvlText w:val="%1、"/>
      <w:lvlJc w:val="left"/>
      <w:pPr>
        <w:ind w:left="990" w:hanging="36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4">
    <w:nsid w:val="3DF524FC"/>
    <w:multiLevelType w:val="multilevel"/>
    <w:tmpl w:val="3DF524FC"/>
    <w:lvl w:ilvl="0" w:tentative="0">
      <w:start w:val="1"/>
      <w:numFmt w:val="upperLetter"/>
      <w:lvlText w:val="%1、"/>
      <w:lvlJc w:val="left"/>
      <w:pPr>
        <w:ind w:left="990" w:hanging="36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5">
    <w:nsid w:val="47013BEA"/>
    <w:multiLevelType w:val="multilevel"/>
    <w:tmpl w:val="47013BEA"/>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6">
    <w:nsid w:val="69553CA4"/>
    <w:multiLevelType w:val="multilevel"/>
    <w:tmpl w:val="69553CA4"/>
    <w:lvl w:ilvl="0" w:tentative="0">
      <w:start w:val="5"/>
      <w:numFmt w:val="decimal"/>
      <w:lvlText w:val="%1"/>
      <w:lvlJc w:val="left"/>
      <w:pPr>
        <w:ind w:left="450" w:hanging="45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520" w:hanging="2520"/>
      </w:pPr>
      <w:rPr>
        <w:rFonts w:hint="default"/>
      </w:rPr>
    </w:lvl>
    <w:lvl w:ilvl="8" w:tentative="0">
      <w:start w:val="1"/>
      <w:numFmt w:val="decimal"/>
      <w:lvlText w:val="%1.%2.%3.%4.%5.%6.%7.%8.%9"/>
      <w:lvlJc w:val="left"/>
      <w:pPr>
        <w:ind w:left="2880" w:hanging="2880"/>
      </w:pPr>
      <w:rPr>
        <w:rFonts w:hint="default"/>
      </w:rPr>
    </w:lvl>
  </w:abstractNum>
  <w:num w:numId="1">
    <w:abstractNumId w:val="2"/>
  </w:num>
  <w:num w:numId="2">
    <w:abstractNumId w:val="4"/>
  </w:num>
  <w:num w:numId="3">
    <w:abstractNumId w:val="3"/>
  </w:num>
  <w:num w:numId="4">
    <w:abstractNumId w:val="1"/>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31C7B"/>
    <w:rsid w:val="04BC3B04"/>
    <w:rsid w:val="3B832193"/>
    <w:rsid w:val="4DC073E2"/>
    <w:rsid w:val="4EA66C77"/>
    <w:rsid w:val="540F4DF4"/>
    <w:rsid w:val="67F74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left="839" w:leftChars="266" w:hanging="280" w:hangingChars="100"/>
    </w:pPr>
    <w:rPr>
      <w:sz w:val="28"/>
    </w:rPr>
  </w:style>
  <w:style w:type="paragraph" w:styleId="3">
    <w:name w:val="Body Text Indent 3"/>
    <w:basedOn w:val="1"/>
    <w:qFormat/>
    <w:uiPriority w:val="0"/>
    <w:pPr>
      <w:spacing w:line="740" w:lineRule="exact"/>
      <w:ind w:left="548" w:leftChars="261"/>
    </w:pPr>
    <w:rPr>
      <w:sz w:val="28"/>
    </w:rPr>
  </w:style>
  <w:style w:type="paragraph" w:styleId="6">
    <w:name w:val="List Paragraph"/>
    <w:basedOn w:val="1"/>
    <w:qFormat/>
    <w:uiPriority w:val="99"/>
    <w:pPr>
      <w:ind w:firstLine="420" w:firstLineChars="200"/>
    </w:p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2019-12-05T08:42:00Z</dcterms:created>
  <dc:creator>Administrator</dc:creator>
  <cp:lastModifiedBy>ゞ咿荳ゅ蛙牜</cp:lastModifiedBy>
  <cp:lastPrinted>2021-11-30T09:05:53Z</cp:lastPrinted>
  <dcterms:modified xsi:type="dcterms:W3CDTF">2021-11-30T09:05:57Z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A5E5E57DD24C480AAA09D23D8B626E52</vt:lpwstr>
  </property>
</Properties>
</file>